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 Jihu: projekty v Dubině a Bělském lese</w:t>
      </w:r>
    </w:p>
    <w:p>
      <w:pPr/>
      <w:r>
        <w:rPr/>
        <w:t xml:space="preserve">Nejprve část Dubina a Bělský les. Participativní rozpočet měl pro tyto dvě oblasti vyčleněn 1.220.000 korun.  Do hlasování se dostalo 8 projektů a uspělo jich 6. </w:t>
      </w:r>
    </w:p>
    <w:p>
      <w:pPr/>
      <w:r>
        <w:rPr/>
        <w:t xml:space="preserve">"Hned první projekt, který bude realizovaný, tak získal největší počet hlasů a je to zvýšení počtu odpadkových košů. Je to jeden z nejméně nákladných projektů celkově, ta částka je asi 24 tisíc korun, za kterou ho budeme realizovat. Druhý projekt je agility park, ten jen na ulici Vlasty Vlasákové a Matušky. Je to hřiště pro psy," vysvětluje koordinátorka projektu Kateřina Šebestová.</w:t>
      </w:r>
    </w:p>
    <w:p>
      <w:pPr/>
      <w:r>
        <w:rPr/>
        <w:t xml:space="preserve">Také v Dubině uspěl projekt 20 senior linek pro osamělé seniory, ten v hlasování získal nejmenší počet záporných hlasů. "Potom budeme realizovat zpřístupnění a dovybavení hřiště u základní školy Košaře, tam půjde o doplnění prvků, basketbalové koše, lavička a branky. Hřiště bude veřejně přístupné. Poslední dva projekty na Dubině budou workoutové hřiště na ulici Jana Maluchy a dětské hřiště - dřevěná věž na ulici Bohumila Dvorského," dodává Šebestová.</w:t>
      </w:r>
    </w:p>
    <w:p>
      <w:pPr/>
      <w:r>
        <w:rPr/>
        <w:t xml:space="preserve">Mezi projekty neuspělo Dračí hřiště - Dračiště, které získalo vysoký počet kladných, ale také záporných hlasů. Neuspěly ani Cykloboxy.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370/participativni-rozpocet-na-jihu-projekty-v-dubine-a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2026-06-26T03:30:00+02:00</dcterms:created>
  <dcterms:modified xsi:type="dcterms:W3CDTF">2026-06-26T03:30:00+02:00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