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18.11.2016,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Nad Barborou asi přece jen vznikne</w:t>
      </w:r>
    </w:p>
    <w:p>
      <w:pPr/>
      <w:r>
        <w:rPr/>
        <w:t xml:space="preserve">Nutnost vybudování průmyslové zóny Nad Barborou propagovalo minulé vedení kraje v čele s Miroslavem Novákem. Už před volbami ale tento projekt kritizoval Andrej Babiš a ani moravskoslezské hnutí ANO mu příliš nefandilo. Špatně to vypadalo ještě i při podpisu koaliční smlouvy nového vedení kraje.</w:t>
      </w:r>
    </w:p>
    <w:p>
      <w:pPr/>
      <w:r>
        <w:rPr/>
        <w:t xml:space="preserve">Ivo Vondrák (ANO 2011), hejtman MS kraje: “Zatím jsme k tomu pokračování Barbory spíš skeptičtí, protože ta oblast není ideální pro rozvoj, ale nechtěl bych předbíhat.”</w:t>
      </w:r>
    </w:p>
    <w:p>
      <w:pPr/>
      <w:r>
        <w:rPr/>
        <w:t xml:space="preserve">Pak ale hejtman Vondrák nečekaně potěšil ministra průmyslu Jan Mládka při jeho návštěvě v Ostravě. Oznámil, ze si nechali udělat analýzu a že zónu podporují, byť ve skromnější verzi.</w:t>
      </w:r>
    </w:p>
    <w:p>
      <w:pPr/>
      <w:r>
        <w:rPr/>
        <w:t xml:space="preserve">Jan Mládek (ČSSD), ministr průmyslu a obchodu ČR: “Jsem rád, že jsem slyšel od pana hejtmana i od rady, že mají zájem tuto průmyslovou zónu rozvíjet, byť v nějakém etapovém provedení.” </w:t>
      </w:r>
    </w:p>
    <w:p>
      <w:pPr/>
      <w:r>
        <w:rPr/>
        <w:t xml:space="preserve">Nejprve by se mělo připravit přibližně 30 hektarů pozemků podél silnice, kde hrozí nejmenší riziko problémů kvůli poddolování. Podle hejtmana by v zóně Nad Barborou mělo jako první vzniknout rekvalifikační středisko pro propuštěné horníky z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389/prumyslova-zona-nad-barborou-asi-prece-jen-vznik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2026-05-23T03:25:10+02:00</dcterms:created>
  <dcterms:modified xsi:type="dcterms:W3CDTF">2026-05-23T03:25:10+02:00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