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vykradl v Ostravě 30 aut za dva měsíce</w:t>
      </w:r>
    </w:p>
    <w:p>
      <w:pPr/>
      <w:r>
        <w:rPr/>
        <w:t xml:space="preserve">Příliš dlouho se ze svobody neradoval 28letý muž z Ostravy. V Březnu letošního roku ho propustili z vězení, kde si odpykával trest za loupež a krádež a v minulých dnech opět skončil v cele. Policisté mu kladou za vinu 28 případů vykradených aut na území Ostravy - Poruby. </w:t>
      </w:r>
    </w:p>
    <w:p>
      <w:pPr/>
      <w:r>
        <w:rPr/>
        <w:t xml:space="preserve">Richard Palát, mluvčí PČR Ostrava: “Vnikal do zaparkovaných vozidel a následně odcizil zpravidla autorádia. Celková částka přesahuje 130 tisíc korun.”</w:t>
      </w:r>
    </w:p>
    <w:p>
      <w:pPr/>
      <w:r>
        <w:rPr/>
        <w:t xml:space="preserve">Zajímavé je, že už před měsícem byl muž vyslýchán kvůli podezření z 9 vykradených vozidel. Toto vyšetřování už bylo ukončeno. Čekání na soud si ale muž krátil dalšími krádežemi. Tentokrát už soudce nebyl tak shovívavý a zloděj skončil ve vazební věznici. </w:t>
      </w:r>
    </w:p>
    <w:p>
      <w:pPr/>
      <w:r>
        <w:rPr/>
        <w:t xml:space="preserve">Richard Palát, mluvčí PČR Ostrava: “V souvislosti s těmito skutky policisté opět varují všechny majitele vozidel, aby v autech nenechávali nic cenného a tyto uschovávali do zavazadlových prostorů a nebo je brali sebou.”</w:t>
      </w:r>
    </w:p>
    <w:p>
      <w:pPr/>
      <w:r>
        <w:rPr/>
        <w:t xml:space="preserve">Za vykradená auta muži hrozí 3 roky vězení. Vzhledem k tomu, že je zřejmě nenapravitelný, je pravděpodobné, že soudce bude trest ukládat u horní hranice trestní sazby.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10/mladik-vykradl-v-ostrave-30-aut-za-dva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2026-06-25T03:03:24+02:00</dcterms:created>
  <dcterms:modified xsi:type="dcterms:W3CDTF">2026-06-25T03:03:24+02:00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