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22.11.2016, 16:07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speciální metoda v léčbě páteře</w:t>
      </w:r>
    </w:p>
    <w:p>
      <w:pPr/>
      <w:r>
        <w:rPr/>
        <w:t xml:space="preserve">Tento muž má problémy s páteří a hrozí mu náročná operace, po které by si mohl nést i doživotní následky. Pacient se však rozhodl, že vyzkouší zcela unikátní terapeutickou metodu. Laicky řečeno natahování páteře se provádí pomocí speciálního přístroje, který je v České republice jen jeden a to v Sanatoriu s poliklinikou v Havířově.</w:t>
      </w:r>
    </w:p>
    <w:p>
      <w:pPr/>
      <w:r>
        <w:rPr/>
        <w:t xml:space="preserve">Irena Johannová, neuroložka: “Víme, že ploténka nemá vlastní cévní zásobení. Tím, když je přitlačená, to znamená, že nedochází ke správnému průtoku látek, které pro svou výživu potřebuje. My tím, že ten segment páteře rozšíříme, tak do ploténky opět protéká mozkomíšní mok a ta ploténka se vyživuje.”</w:t>
      </w:r>
    </w:p>
    <w:p>
      <w:pPr/>
      <w:r>
        <w:rPr/>
        <w:t xml:space="preserve">anketa, pacient: “Není to nijak bolestivé, cítíte uvolnění a jakoby roztažení segmentů. Dochází i k okamžitým účinkům.”</w:t>
      </w:r>
    </w:p>
    <w:p>
      <w:pPr/>
      <w:r>
        <w:rPr/>
        <w:t xml:space="preserve">Před zahájením spinální dekompresní terapie je nejdříve pacient důkladně vyšetřen neurologem, jsou mu provedena také rentgenová vyšetření včetně magnetické rezonance, protože ne všechny obtíže se dají vyřešit touto metodou. Po několika týdenní terapii se pacientovi ještě věnuje fyzioterapeut. Přesto, že studie prokazují úspěšnost léčby, v současné době se jedná o alternativní metodu, kterou pojišťovny nehradí.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6421/nova-specialni-metoda-v-lecbe-pate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2026-05-19T14:53:10+02:00</dcterms:created>
  <dcterms:modified xsi:type="dcterms:W3CDTF">2026-05-19T14:53:10+02:00</dcterms:modified>
</cp:coreProperties>
</file>

<file path=docProps/custom.xml><?xml version="1.0" encoding="utf-8"?>
<Properties xmlns="http://schemas.openxmlformats.org/officeDocument/2006/custom-properties" xmlns:vt="http://schemas.openxmlformats.org/officeDocument/2006/docPropsVTypes"/>
</file>