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nákupního centra v Ostravě ukradl zloděj kasičku</w:t>
      </w:r>
    </w:p>
    <w:p>
      <w:pPr/>
      <w:r>
        <w:rPr/>
        <w:t xml:space="preserve">Diecézní Charita nechala v rámci Tříkrálové sbírky nainstalovat na několika místech kasičky, do kterých mohou lidé vhazovat peněžité dary. I když se jedná o frekevntovaná místa, kde je dokonce i fyzická ostraha, dvě kasičky už byly ukradeny. Druhý případ je z nákupního centra v Ostravě-Třebovicích. </w:t>
      </w:r>
    </w:p>
    <w:p>
      <w:pPr/>
      <w:r>
        <w:rPr/>
        <w:t xml:space="preserve">Gabriela Holčáková, mluvčí PČR Ostrava: “Muž se měl zmocnit kasičky s financemi, které byly určeny k charitativním účelům. Policisté jej vypátrali za hodinu v jedné z heren.”</w:t>
      </w:r>
    </w:p>
    <w:p>
      <w:pPr/>
      <w:r>
        <w:rPr/>
        <w:t xml:space="preserve">Ochranka zavolala policii a bleskově vyhodnotila kamerový záznam. Zloděj byl do hodiny vypátrán v nedaleké herně. Po krátkém zapírání se přiznal. Peníze chtěl prý na vánoční dárky pro ženu a dítě. Stejným způsobem byla ukradena kasička i v klimkovicích lázních. Tam ale pachatel uniká.</w:t>
      </w:r>
    </w:p>
    <w:p>
      <w:pPr/>
      <w:r>
        <w:rPr/>
        <w:t xml:space="preserve">Lukáš Curylo, ředitel Charity ČR: “Nás to velice velice mrzí, protože to je sbírka velice otevřená, která každoročně pomáhá tisícům lidí z našeho kraje.” </w:t>
      </w:r>
    </w:p>
    <w:p>
      <w:pPr/>
      <w:r>
        <w:rPr/>
        <w:t xml:space="preserve">Policisté také zjistili, že zloděj je recidivista a tak na něj soud uvalil vazbu. Navíc byl před dvěma týdny dopaden při vykrádání garáže v Ostravě. Má za sebou už několik nepodmíněných trestů a brzy mu zřejmě přibude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79/z-nakupniho-centra-v-ostrave-ukradl-zlodej-kas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