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Firem, zaměstnávající cizince nelegálně, přibývá</w:t>
      </w:r>
    </w:p>
    <w:p>
      <w:pPr/>
      <w:r>
        <w:rPr/>
        <w:t xml:space="preserve">V listopadu se na Bruntálsku uskutečnila jedna z akcí zaměřená na nelegální zaměstnávání cizinců, na které s celníky spolupracovali policisté a lidé z inspektorátu práce. Na vybrané stavbě provedli kontrolu pracovníků. Hned 18 jich neprošlo.</w:t>
      </w:r>
    </w:p>
    <w:p>
      <w:pPr/>
      <w:r>
        <w:rPr/>
        <w:t xml:space="preserve">Pavla Zdobnická, Celni ředitelství Ostrava: “Na vytipovaném pracovišti narazili na 18 pracovníků z Ukrajiny a z Ruska, kteří pracovali na základě neplatných dokladů. Předložili pouze neplatná polská víza.”</w:t>
      </w:r>
    </w:p>
    <w:p>
      <w:pPr/>
      <w:r>
        <w:rPr/>
        <w:t xml:space="preserve">Zaměstnavatele čeká tučná pokuta. Za jednoho nelegálně zaměstnaného cizince to může být až 51 tisíc korun. Cizinci samotní byli předáni policii k dalšímu řešení jejich prohřešku. Na konci řízení může být vyhoštění ze země. </w:t>
      </w:r>
    </w:p>
    <w:p>
      <w:pPr/>
      <w:r>
        <w:rPr/>
        <w:t xml:space="preserve">Daniela Vlčková, mluvčí PČR MS kraje: “Při podezření, že cizinec pracuje nelegálně, zahájí policie správní řízení. Teprve až na základě stanoviska inspektorátu, že se jednalo o nelegální zaměstnání, je cizinec vyhoštěn.”</w:t>
      </w:r>
    </w:p>
    <w:p>
      <w:pPr/>
      <w:r>
        <w:rPr/>
        <w:t xml:space="preserve">Od začátku roku provedli v našem kraji celníci 37 kontrol a prověřili 113 cizinců. 66 jich bylo ze třetích zemí, nejčastěji z Ukrajiny. 47 pak z Evropské unie, většinou ze Slovenska. 21 pracovalo nelegálně.  Letos přibylo hlavně Ukrajinců. Nejčastěji pracují ve stavebnictví a novinkou je potravinářský průmysl.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481/firem-zamestnavajici-cizince-nelegaln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2026-06-26T04:21:45+02:00</dcterms:created>
  <dcterms:modified xsi:type="dcterms:W3CDTF">2026-06-26T04:21:45+02:00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