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festival Magický klavír je velký zájem</w:t>
      </w:r>
    </w:p>
    <w:p>
      <w:pPr/>
      <w:r>
        <w:rPr/>
        <w:t xml:space="preserve">Slavnostnífanfáry žesťového souboru zahájily 5. ročník festivalu, ovšem pak užpřevažovaly tóny klavíru.Postupně za tento nástroj v sále Knihovny PetraBezruče  usedli žáci základníchuměleckých škol z celé republiky a také ze Slovenska a Polska. Festival jenesoutěžní, a tak účinkující nemusí svazovat velká tréma.</w:t>
      </w:r>
    </w:p>
    <w:p>
      <w:pPr/>
      <w:r>
        <w:rPr/>
        <w:t xml:space="preserve">„Děti siopravdu přijedou zahrát pro radost. Proto je taky o festival velký zájem. Mohousi vybrat jakýkoliv žánr. Mohou hrát v jakémkoliv seskupení.“ popisuje organizátorka festivalu Gabriela Westová z opavské ZUŠ J. Kálika.</w:t>
      </w:r>
    </w:p>
    <w:p>
      <w:pPr/>
      <w:r>
        <w:rPr/>
        <w:t xml:space="preserve">Protože seletos přihlásil dvojnásobný počet zájemců, prodloužili pořadatelé festival nadva dny. Dětem nabídli semináře i koncerty. A samozřejmě také možnost zahrát sipřed publikem v koncertní síni.</w:t>
      </w:r>
    </w:p>
    <w:p>
      <w:pPr/>
      <w:r>
        <w:rPr/>
        <w:t xml:space="preserve">Protože festivalnemá striktní pravidla pro úroveň či repertoár účinkujících, vybírají  učitelé uměleckých škol z řad svýchžáků ty nejlepší.</w:t>
      </w:r>
    </w:p>
    <w:p>
      <w:pPr/>
      <w:r>
        <w:rPr/>
        <w:t xml:space="preserve">„Pro děti to má velký přínos; slyší ostatní děti, nejen z Opavy, ale iz celého regionu.Můžou porovnat výkony a potom dostávají dárečky a majíz toho velkou radost." chválí festival Šárka Richterová ze ZUŠ Krnov.</w:t>
      </w:r>
    </w:p>
    <w:p>
      <w:pPr/>
      <w:r>
        <w:rPr/>
        <w:t xml:space="preserve">Letošníročník festivalu Magický klavír ozdobily také koncerty pianisty Jan Bartoše advou mladých japonských interpretů.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501/o-festival-magicky-klavir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