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pomohl dalšímu nemocnému chlapci</w:t>
      </w:r>
    </w:p>
    <w:p>
      <w:pPr/>
      <w:r>
        <w:rPr/>
        <w:t xml:space="preserve">Dvanáctiletému Kryštofovi lékaři před časem zjistili nádor na mozku. Chlapci i rodině se rázem zcela změnil život. Všichni museli najít sílu s nemocí bojovat.</w:t>
      </w:r>
    </w:p>
    <w:p>
      <w:pPr/>
      <w:r>
        <w:rPr/>
        <w:t xml:space="preserve">Jan Havelka, otec Kryštofa: “Byla operace, ozařování, chemoterapie, biologická léčba. Těžce se mi o tom mluví.”</w:t>
      </w:r>
    </w:p>
    <w:p>
      <w:pPr/>
      <w:r>
        <w:rPr/>
        <w:t xml:space="preserve">Kryštof, obdarovaný chlapec: “Dneska se moc těším."</w:t>
      </w:r>
    </w:p>
    <w:p>
      <w:pPr/>
      <w:r>
        <w:rPr/>
        <w:t xml:space="preserve">Protože má Kryštof nejtěžší období už za sebou, rodina chce myslet jen pozitivně. Radost jim udělal spolek Trianon, který pomáhá hedikepovaným lidem a který pravidelně pořádá mezinárodní konferenci Bez bariér, bez hranic.</w:t>
      </w:r>
    </w:p>
    <w:p>
      <w:pPr/>
      <w:r>
        <w:rPr/>
        <w:t xml:space="preserve">Viliam Šuňal, předseda spolku TRIANON:  "Jedním z výstupů konference je obdarování zejména hendikepovaných mladých lidí. Chceme, aby se mohli vzdělávat, chceme jim ulehčit život tak, aby se mohli potom uplatnit na trhu práce.”</w:t>
      </w:r>
    </w:p>
    <w:p>
      <w:pPr/>
      <w:r>
        <w:rPr/>
        <w:t xml:space="preserve">Magistrát v Havířově konferenci dlouhodobě finančně podporuje. Vybrané děti pak vždy dostanou od radnice také dárky.</w:t>
      </w:r>
    </w:p>
    <w:p>
      <w:pPr/>
      <w:r>
        <w:rPr/>
        <w:t xml:space="preserve">Daniel Pawlas (KSČM), primátor města: "Já jsem velice rád, že jsme dneska mohli přijmout malého Kryštofa. Já bych mu chtěl touto cestou popřát hlavně hodně zdraví. Má milující rodiče a hodné lidi kolem sebe.”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520/trianon-pomohl-dalsimu-nemocnemu-chla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2026-04-19T11:55:20+02:00</dcterms:created>
  <dcterms:modified xsi:type="dcterms:W3CDTF">2026-04-19T11:55:20+02:00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