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2.12.2016,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Silný vítr páchal škody v celém MS kraji</w:t>
      </w:r>
    </w:p>
    <w:p>
      <w:pPr/>
      <w:r>
        <w:rPr/>
        <w:t xml:space="preserve">V pátek kolem půl čtvrté ráno se rozdrnčely telefony na tísňové lince hasičů. Ze všech okresů našeho kraje hlásili lidé polámané stromy a větve, které ve většině případů komplikovaly dopravu. Vítr také trhal střešní krytiny z domů. Hodinu po poledni už hasiči evidovali 80 výjezdů.  </w:t>
      </w:r>
    </w:p>
    <w:p>
      <w:pPr/>
      <w:r>
        <w:rPr/>
        <w:t xml:space="preserve">Petr Kúdela, mluvčí HZS MS kraje: “Jako obvykle hasiči nejčastěji likvidují spadlé a nebezpečně nakloněné stromy pomocí motorových pil. Také jezdí odstraňovat nebo provizorně opravovat plechové krytiny.”</w:t>
      </w:r>
    </w:p>
    <w:p>
      <w:pPr/>
      <w:r>
        <w:rPr/>
        <w:t xml:space="preserve">Problémy měli také energetici. Některé stromy totiž spadly do drátů elektrického vedení a desítky lokalit byly bez proudu. Škodu utrpělo také několik majitelů aut, kterým větve poškrábaly lak. Asi největší škodu má ale majitel domku v Klimkovicích, kterému spadl strom na střechu. V průběhu dne se vítr utišoval. </w:t>
      </w:r>
    </w:p>
    <w:p>
      <w:pPr/>
      <w:r>
        <w:rPr/>
        <w:t xml:space="preserve">Václav Smolka, meteorolog: “Od severu přecházela studená fronta, takže v průběhu noci začal zesilovat vítr, jehož průměrná rychlost se pohybovala mezi 8 - 12 m/s. Nárazy byly o hodnotách kolem 70 km/h.”</w:t>
      </w:r>
    </w:p>
    <w:p>
      <w:pPr/>
      <w:r>
        <w:rPr/>
        <w:t xml:space="preserve">Silný vítr komplikoval také dopravu. Hlavně ve vyšších polohách se tvořily na silnicích sněhové jazyky.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6548/silny-vitr-pachal-skody-v-celem-ms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2026-09-15T10:06:08+02:00</dcterms:created>
  <dcterms:modified xsi:type="dcterms:W3CDTF">2026-09-15T10:06:08+02:00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