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6.12.2016,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 let za pobodáním loveckým nožem je prý příliš</w:t>
      </w:r>
    </w:p>
    <w:p>
      <w:pPr/>
      <w:r>
        <w:rPr/>
        <w:t xml:space="preserve">Soudní proces Ladislava Kaly, obžalovaného z pokusu o vraždu, je další z mnoha případů násilných činů, ve kterých hrál hlavní roli alkohol. Kala totiž vypil se svým kamarádem litr vodky a dva litry vína. Pak se pohádali kvůli penězům. Hádka přerostla ve rvačku. </w:t>
      </w:r>
    </w:p>
    <w:p>
      <w:pPr/>
      <w:r>
        <w:rPr/>
        <w:t xml:space="preserve">soused, natočeno 12.5.2016: “Chlast, hádka o prachy, kdo kolik dává do rozpočtu a pak ticho. Sanitka a pak tajní.”</w:t>
      </w:r>
    </w:p>
    <w:p>
      <w:pPr/>
      <w:r>
        <w:rPr/>
        <w:t xml:space="preserve">Obžalovaný vypověděl, že mu kamarád pěstí zlomil nos a on ho při obraně bodl do krku a obličeje. Soudce ale verzi o sebeobraně neuvěřil a odsoudil Kalu za pokus o vraždu. </w:t>
      </w:r>
    </w:p>
    <w:p>
      <w:pPr/>
      <w:r>
        <w:rPr/>
        <w:t xml:space="preserve">Lucie Olšarová, mluvčí krajského soudu v Ostravě: “Obžalovaný byl uznán vinným z pokusu trestného činu vražd y a byl odsouzen k 10 rokům vězení.”</w:t>
      </w:r>
    </w:p>
    <w:p>
      <w:pPr/>
      <w:r>
        <w:rPr/>
        <w:t xml:space="preserve">Šárka Miketová, státní zástupkyně: “Rozsudek je v souladu s obžalobou, včetně trestu.”</w:t>
      </w:r>
    </w:p>
    <w:p>
      <w:pPr/>
      <w:r>
        <w:rPr/>
        <w:t xml:space="preserve">Ladislav Kala ale na své verzi o sebeobraně trvá a rovnou se odvolal.   </w:t>
      </w:r>
    </w:p>
    <w:p>
      <w:pPr/>
      <w:r>
        <w:rPr/>
        <w:t xml:space="preserve">Jan Boroš, obhájce: “Obžalovaný tvrdí, že se bránil útoku poškozeného. Soudce akceptoval skutkový stav do té míry, že to byl poškozený, který vyvolal prvotní agresi. Dle našeho názoru by se jednání mělo spíše kvalifikovat jako těžké ublížení na zdraví, ne li jako pokus těžkého ublížení na zdraví.” </w:t>
      </w:r>
    </w:p>
    <w:p>
      <w:pPr/>
      <w:r>
        <w:rPr/>
        <w:t xml:space="preserve">Trestní sazba za pokus o vraždu je 10 až 18 let, zatímco za ublížení na zdraví je 10 let horní hranicí. Případ budeme 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590/10-let-za-pobodanim-loveckym-nozem-je-pry-pri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2026-04-21T04:01:36+02:00</dcterms:created>
  <dcterms:modified xsi:type="dcterms:W3CDTF">2026-04-21T04:01:36+02:00</dcterms:modified>
</cp:coreProperties>
</file>

<file path=docProps/custom.xml><?xml version="1.0" encoding="utf-8"?>
<Properties xmlns="http://schemas.openxmlformats.org/officeDocument/2006/custom-properties" xmlns:vt="http://schemas.openxmlformats.org/officeDocument/2006/docPropsVTypes"/>
</file>