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rozdělil tresty farmářům, kteří vyráběli marihuanu</w:t>
      </w:r>
    </w:p>
    <w:p>
      <w:pPr/>
      <w:r>
        <w:rPr/>
        <w:t xml:space="preserve">Není úplně obvyklé, aby někdo zapojil do trestné činnosti své rodiče. 27letý Daniel Tomala z Českého Těšína to udělal ale příliš jim tím nepomohl. Na zahradě u jejich domku zasadil konopí a rodiče pověřil zaléváním, hnojením a později i sklízením a sušením. Podobné zahradnické služby mu obstarávali za úplatu ještě další 3 známí. Z pěstitelských úspěchů se neradovali dlouho. Policie je odhalila a nyní si vyslechli tresty.</w:t>
      </w:r>
    </w:p>
    <w:p>
      <w:pPr/>
      <w:r>
        <w:rPr/>
        <w:t xml:space="preserve">Lucie Olšarová, mluvčí Krajského soudu v Ostravě: “Obžalovaní byli uznáni vinnými z trestného činu nedovolené výroby a jiného nakládání s omamnými a psychotropními látkami a jedy. Hlavnímu obžalovanému byl uložen trest ve výši 8 let, ostatním byly uděleny podmíněné tresty.”</w:t>
      </w:r>
    </w:p>
    <w:p>
      <w:pPr/>
      <w:r>
        <w:rPr/>
        <w:t xml:space="preserve">Do svého odhalení stihli dohromady nasušit asi 20 kilogramů marihuany. Tomala ji prodával kolem 100 korun za gram. Byl prý dokonce napojen na organizovanou skupinu překupníků. Před senátem se hájil tím, že z drogy chtěl vyrábět léčivo. Soudce mu neuvěřil. </w:t>
      </w:r>
    </w:p>
    <w:p>
      <w:pPr/>
      <w:r>
        <w:rPr/>
        <w:t xml:space="preserve">Daniela Srbová, státní zástupkyně: “Tresty jsou v souladu s trestním zákoníkem.”</w:t>
      </w:r>
    </w:p>
    <w:p>
      <w:pPr/>
      <w:r>
        <w:rPr/>
        <w:t xml:space="preserve">Celá rodina Tomalů musí navíc, podle rozsudku, dohromady zaplatit 450 tisíc korun. Pokud by nezaplatili, zvýší se jim tresty.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6591/soud-rozdelil-tresty-farmarum-kteri-vyrabeli-marihu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2026-05-01T11:38:48+02:00</dcterms:created>
  <dcterms:modified xsi:type="dcterms:W3CDTF">2026-05-01T11:38:48+02:00</dcterms:modified>
</cp:coreProperties>
</file>

<file path=docProps/custom.xml><?xml version="1.0" encoding="utf-8"?>
<Properties xmlns="http://schemas.openxmlformats.org/officeDocument/2006/custom-properties" xmlns:vt="http://schemas.openxmlformats.org/officeDocument/2006/docPropsVTypes"/>
</file>