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1.1.2017,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Tříkráloví koledníci už jsou v ulicích</w:t>
      </w:r>
    </w:p>
    <w:p>
      <w:pPr/>
      <w:r>
        <w:rPr/>
        <w:t xml:space="preserve">S tříkrálovými koledníky se můžeme setkávat hned od prvního dne nového roku. Po požehnání vyšli z kostelů do ulic a klepou na dveře domácnosti.</w:t>
      </w:r>
    </w:p>
    <w:p>
      <w:pPr/>
      <w:r>
        <w:rPr/>
        <w:t xml:space="preserve">“Smysl toho koledování opravdu všichni známe, oni přinášejí radost, pokoj, požehnání a můžeme, pokud chceme, přispět na dobrou věc, myslím si, že charita ví, kde tady ty prostředky použít hlavně k dobru potřebných mezi námi,” uvedl Alois Peroutka, farář a děkan v Novém Jičíně.</w:t>
      </w:r>
    </w:p>
    <w:p>
      <w:pPr/>
      <w:r>
        <w:rPr/>
        <w:t xml:space="preserve">Výtěžek sbírky v bude v Novém Jičíně sloužit ve třech oblastech. První je nákup kompenzačních pomůcek do půjčovny, druhou prevence sociálního vyloučení. </w:t>
      </w:r>
    </w:p>
    <w:p>
      <w:pPr/>
      <w:r>
        <w:rPr/>
        <w:t xml:space="preserve">“A tou novinkou pro rok 2017 je fond, který jsem nazvali kroužky, a tam by se mělo jednat o to, že chceme podpořit nízkopříjmové rodiny nebo samoživitele v tom, aby mohli své děti poslat do kroužků, které v současné době nejsou úplně levnou záležitostí,” sdělil Marcel Brož, ředitel Charity Nový Jičín.</w:t>
      </w:r>
    </w:p>
    <w:p>
      <w:pPr/>
      <w:r>
        <w:rPr/>
        <w:t xml:space="preserve">“Letos jsem dali do oběhu úplně nejvíce kasiček, do Nového Jičína jsme nachystali šedesát kasiček. Kasičky jsou zapečetěna a každý si může zkontrolovat, jestli spolu číslo kasičky a číslo na evidenčnší průkazce souvisí,” doplnil Vojtěch Orlík, koordinátor Tříkrálové sbírky, Charita Nový Jičín.</w:t>
      </w:r>
    </w:p>
    <w:p>
      <w:pPr/>
      <w:r>
        <w:rPr/>
        <w:t xml:space="preserve">Tříkráloví koledníci se v ulicích měst a v obcích budou pohybovat až do 15. ledna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771/trikralovi-kolednici-uz-jsou-v-u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2026-09-24T16:29:28+02:00</dcterms:created>
  <dcterms:modified xsi:type="dcterms:W3CDTF">2026-09-24T16:29:28+02:00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