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Násilník téměř umlátil tyčí svou bývalou přítelkyni</w:t>
      </w:r>
    </w:p>
    <w:p>
      <w:pPr/>
      <w:r>
        <w:rPr/>
        <w:t xml:space="preserve">Velká kaluž krve je i po třech dnech patrná na místě, kde v Petřvaldu zaútočil na svou bývalou přítelkyni 54letý muž. Stalo se to v 8 hodin večer. Čekal tam na ni, protože věděl, že v 8 se zavírá čerpací stanice, kde pracuje. Nevadily mu ani kamery, které okolí benzínky monitorují.</w:t>
      </w:r>
    </w:p>
    <w:p>
      <w:pPr/>
      <w:r>
        <w:rPr/>
        <w:t xml:space="preserve">Richard Palát, mluvčí PČR MS kraje: “Je obviněn, že dřevěným předmětem opakovanými údery napadl bývalou přítelkyni. V útoku pokračoval i v době, kdy žena byla na zemi.”</w:t>
      </w:r>
    </w:p>
    <w:p>
      <w:pPr/>
      <w:r>
        <w:rPr/>
        <w:t xml:space="preserve">30leté ženě zřejmě zachránilo život to, že kolem náhodou projížděla hlídka policie a zběsilého řádění násilníka si všimla. Útočník byl na místě zadržen a přivolaní zdravotníci odvezli ženu do nemocnice. Její kolegové z čerpací stanice jsou v šoku.</w:t>
      </w:r>
    </w:p>
    <w:p>
      <w:pPr/>
      <w:r>
        <w:rPr/>
        <w:t xml:space="preserve">obsluha čerpací stanice: “Jsme z toho všichni špatní.”</w:t>
      </w:r>
    </w:p>
    <w:p>
      <w:pPr/>
      <w:r>
        <w:rPr/>
        <w:t xml:space="preserve">Richard Palát, mluvčí PČR MS kraje: “Kriminalisté zahájili trestní stíhaní 54letého muže za zvlášť závažný zločin vraždy, ve stádiu pokusu.”</w:t>
      </w:r>
    </w:p>
    <w:p>
      <w:pPr/>
      <w:r>
        <w:rPr/>
        <w:t xml:space="preserve">Za pokus o vraždu hrozí pachateli 18 let vězení. V letošním roce je to v MS kraji 16 případ vraždy nebo pokusu o vraždu. Všechny byly objasněny.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04/nasilnik-temer-umlatil-tyci-svou-byvalou-pritel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2026-09-15T09:29:29+02:00</dcterms:created>
  <dcterms:modified xsi:type="dcterms:W3CDTF">2026-09-15T09:29:29+02:00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