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Stonava v roce 2016 zvládla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15/investicni-akce-stonava-v-roce-2016-zvl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