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koledovali na radnici </w:t>
      </w:r>
    </w:p>
    <w:p>
      <w:pPr/>
      <w:r>
        <w:rPr/>
        <w:t xml:space="preserve">Pod hlavičkou novojičínské Charity vyrazilo hned počátkem ledna do ulic více než 400 koledníků. Trojice králů dorazila symbolicky také na radnici, kde informovala vedení města o průběhu sbírky a letošních cílech.</w:t>
      </w:r>
    </w:p>
    <w:p>
      <w:pPr/>
      <w:r>
        <w:rPr/>
        <w:t xml:space="preserve">“Lidé jsou velice vstřícní, Tříkrálová sbírka je tradiční sbírkou, proto ji lidé velice rádi přijímají, koledníky už často znají a rádi přispějí,” vyjádřil se Vojtěch Orlík, koordinátor Tříkrálové sbírky, Charita Nový Jičín.</w:t>
      </w:r>
    </w:p>
    <w:p>
      <w:pPr/>
      <w:r>
        <w:rPr/>
        <w:t xml:space="preserve">Pod novojičínskou Charitu spadá kromě samotného územ města a přilehlých částí také dalších 5 okolních obcí. Loni přesáhl výtěžek 610 tisíc korun. </w:t>
      </w:r>
    </w:p>
    <w:p>
      <w:pPr/>
      <w:r>
        <w:rPr/>
        <w:t xml:space="preserve">“Tříkráloví sbírka není o rekordech, není důležité překonat tu částku, kterou jsme loni měli, ale je důležití přijít za těmi lidmi, kteří na nás čekají. Potěšit je, pozdravit je , popřát jim vše nejlepší do nového roku a přinést jim to boží požehnání do domu. Napsat jim na futra to K+M+B a říct jim to vlídné slovo. Převážně ti starší lidé na to čekají,” uvedl Marcel Brož, ředitel Charity Nový Jičín.</w:t>
      </w:r>
    </w:p>
    <w:p>
      <w:pPr/>
      <w:r>
        <w:rPr/>
        <w:t xml:space="preserve">Výtěžek sbírky je rozdělen tak, že 35 procent dostává centrální organizace Charity na celorepublikovou a zahraniční pomoc, 65 procent zůstává v konkrétní lokalitě. Letos by novojičínská Charita chtěla peníze použít opět pro půjčovnu kompenzačních pomůcek, na činnost rodinného klubu Hnízdo a na fond humanitární pomoci. Jeho prostřednictvím například loni pomohla rodině v Novém Jičíně, která vyhořela, a těžce postiženému mladém u muži, který je upoután na lůžko. </w:t>
      </w:r>
    </w:p>
    <w:p>
      <w:pPr/>
      <w:r>
        <w:rPr/>
        <w:t xml:space="preserve">“Sociální politika není jenom o sociálních službách, lidské potřeby přesahují tyto sociální služby, v tomto směru jsou ty humanitární činnosti velmi prospěšné, charita zde má tradiční místo a ty její konkrétní projekty jsou velmi užitečné,” sdělil Antonín Urban, vedoucí odboru soc. věcí, MěÚ Nový Jičín. </w:t>
      </w:r>
    </w:p>
    <w:p>
      <w:pPr/>
      <w:r>
        <w:rPr/>
        <w:t xml:space="preserve">“Ta novinka pro letošní rok je Fond kroužky, ten je zaměřen na rodiny s nižšími příjmy, které si nemohou dovolit kroužky pro své děti a my bychom jim chtěli s tímto fondem pomoci,” </w:t>
      </w:r>
    </w:p>
    <w:p>
      <w:pPr/>
      <w:r>
        <w:rPr/>
        <w:t xml:space="preserve">dodal ředitel Charity Nový Jičín.</w:t>
      </w:r>
    </w:p>
    <w:p>
      <w:pPr/>
      <w:r>
        <w:rPr/>
        <w:t xml:space="preserve">Potřebné rodiny chtějí vytipovat prostřednictvím návrhů občanů a pracovníků sociálního odboru. Kolika dětem budou moci splnit jejich přání, třeba naučit se hrát na klavír nebo být ve florbalovém družstvu - ukáže až závěrečný součet sbírky. Jak jsou lidé letos štědří bude známo příští týden.Velké poděkování čeká na všechny koledníky 29. ledna v Kině Květen u pohádky Anděl Páně 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34/tri-kralove-koledovali-na-rad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2026-07-10T09:56:46+02:00</dcterms:created>
  <dcterms:modified xsi:type="dcterms:W3CDTF">2026-07-10T09:56:46+02:00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