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sbírka ve F-M vynesla přes 60 tisíc korun</w:t>
      </w:r>
    </w:p>
    <w:p>
      <w:pPr/>
      <w:r>
        <w:rPr/>
        <w:t xml:space="preserve">Město Frýdek-Místek pořádá v adventním čase veřejnou sbírku Vánoční strom už dlouhou řadu let. Její výtěžek je poté věnován dobročinným a neziskovým organizacím na jejich činnost nebo rozvoj. V loňském roce byli lidé opravdu velice štědří. Celkem se do konce roku podařilo vybrat 60 660 korun.</w:t>
      </w:r>
    </w:p>
    <w:p>
      <w:pPr/>
      <w:r>
        <w:rPr/>
        <w:t xml:space="preserve">Jana Matějíková, mluvčí Magistrátu města Frýdku-Místku: “Od roku 2008 je to druhý nejvyšší výtěžek a v porovnání s předešlou sbírkou je to o 16 tisíc více. Všem, kteří do kasičky pod vánočním stromem na místeckém náměstí přispěli, ať už drobnou mincí nebo bankovkou, byla mezi nimi i jedna dvoutisícovka, patří velké poděkování.”</w:t>
      </w:r>
    </w:p>
    <w:p>
      <w:pPr/>
      <w:r>
        <w:rPr/>
        <w:t xml:space="preserve">V tomto roce poslouží zíkané finance Domovu Přístav, což je domov se zvláštním režimem pro osoby bez domova, které jsou z důvodu špatného zdravotního stavu nesoběstačné a vyžadují každodenní pomoc jiné osoby. </w:t>
      </w:r>
    </w:p>
    <w:p>
      <w:pPr/>
      <w:r>
        <w:rPr/>
        <w:t xml:space="preserve">Petra Morcinková, ředitelka Domova Přístav F-M: “Za získané peníze pořídíme polohovací a jiné pomůcky pro imobilní klienty, což umožní nejen jim, ale i pracovníkům lepší manipulaci s klientem, a vůbec zlepší ten život tady v našem domově.”</w:t>
      </w:r>
    </w:p>
    <w:p>
      <w:pPr/>
      <w:r>
        <w:rPr/>
        <w:t xml:space="preserve">Štědří dárci pomohli v rámci vánoční sbírky během let už řadě dobročinným organizacím. Například v roce 2014 získaly bezmála 36 tisíc Jesle Frýdek-Místek. O čtyři roky dříve se zase podařilo vybrat přes 40 tisíc korun pro Centrum zdravotních a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938/vanocni-sbirka-ve-fm-vynesla-pres-6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2026-05-31T10:56:07+02:00</dcterms:created>
  <dcterms:modified xsi:type="dcterms:W3CDTF">2026-05-31T10:56:07+02:00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