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značně poškodila voda</w:t>
      </w:r>
    </w:p>
    <w:p>
      <w:pPr/>
      <w:r>
        <w:rPr/>
        <w:t xml:space="preserve">Nemilé překvapení čekalo na pracovníky Muzea Těšínska v Pražské ulici v Českém Těšíně. Z vrchních pater budovy se valila voda. Konkrétně až z podkroví, kde praskla přívodní hadice k umyvadlu. Zdá se, že největší škody byly napáchány na výstavních síních a stálé expozici, které musely být urychleně demontovány a odvezeny do depozitáře.</w:t>
      </w:r>
    </w:p>
    <w:p>
      <w:pPr/>
      <w:r>
        <w:rPr/>
        <w:t xml:space="preserve">Naděžda Antalová, vedoucí provozního úseku: “Bezprostředně v šest hodin, jak jsme zjistili, že se nám tady tlačí voda z vrchu, tak jsme začali vyklízet sbírky, protože to bylo pro nás prvořadé. Pak jsme zavolali hasiče, kteří nám pomáhali vysoušet místnosti a odčerpávali vodu, která byla v místnostech až do výšky deseti centimetrů přítomna.”</w:t>
      </w:r>
    </w:p>
    <w:p>
      <w:pPr/>
      <w:r>
        <w:rPr/>
        <w:t xml:space="preserve">Jakou škodu havárie způsobila se prozatím říct nedá. Jisté však je, že budova bude zavřena minimálně několik měsíců.</w:t>
      </w:r>
    </w:p>
    <w:p>
      <w:pPr/>
      <w:r>
        <w:rPr/>
        <w:t xml:space="preserve">Zbyšek Ondřeka, ředitel Muzea Těšínska: “Z mého pohledu zjevně došlo k největším škodám ve vědecké knihovně, protože tisky, pokud se nepodaří vysušit, tak budou nenávratně ztraceny. Obávám se, že je třeba posoudit také stav budovy, protože jedna věc jsou sbírkové předměty a majetek a druhá statika budovy.”</w:t>
      </w:r>
    </w:p>
    <w:p>
      <w:pPr/>
      <w:r>
        <w:rPr/>
        <w:t xml:space="preserve">Osud budovy muzea budeme pro vás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40/muzeum-tesinska-znacne-poskod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