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12.1.2017,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plánuje řadu investic do oblasti školství </w:t>
      </w:r>
    </w:p>
    <w:p>
      <w:pPr/>
      <w:r>
        <w:rPr/>
        <w:t xml:space="preserve">Vedle odboru dopravy, životního prostředí a odboru investic plánuje město v tomto roce celou řadu akcí také v rámci odboru školství. Jsou mezi nimi akce většího i menšího charakteru, převládají však rekonstrukce na školách.</w:t>
      </w:r>
    </w:p>
    <w:p>
      <w:pPr/>
      <w:r>
        <w:rPr/>
        <w:t xml:space="preserve">Pavel Machala (ČSSD), náměstek primátora města Frýdku-Místku: “V roce 2017 by v obasti školství měly být následující priority. Konkrétně se jedná o zateplení 7. základní školy, kde by se mělo jednat o investici okolo 30 milionů korun. Mělo by zde dojít k dovýměně plastových oken, které ještě nebyly vyměněny, k zateplení fasád, opravě otopného systému a dále k zateplení spojovacích krčků. Mělo by dojít k výměně oken také u 1. základní školy.”</w:t>
      </w:r>
    </w:p>
    <w:p>
      <w:pPr/>
      <w:r>
        <w:rPr/>
        <w:t xml:space="preserve">Opravy a rekonstrukce se týkají také mateřských škol. Například v mateřské škole Lískovecká dojde k zateplení fasády a v mateřské školy Třanovského se bude opravovat střešní krytina za jeden milion dvě stě tisíc korun.</w:t>
      </w:r>
    </w:p>
    <w:p>
      <w:pPr/>
      <w:r>
        <w:rPr/>
        <w:t xml:space="preserve">Pavel Machala (ČSSD), náměstek primátora města Frýdku-Místku: “U mateřských škol dále plánujeme obnovení herních prvků u jejich zahrad, mělo by se jednat o částku tři miliony korun a obnova se bude týkat šesti zahrad. Chceme také spolufinancovat jednotlivé žádosti škol o finance z EU z IROPu, na základě kterých by mělo dojít k dovybavení odborných učeben a vybudování bezbariérových přístupů.”</w:t>
      </w:r>
    </w:p>
    <w:p>
      <w:pPr/>
      <w:r>
        <w:rPr/>
        <w:t xml:space="preserve">Město bude také dále opravovat sportovní hřiště na sídlištích. Investice si vyžádá šest set tisíc korun. O vybraných investičních akcích vás budeme v průběhu roku informovat podrobněji.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954/mesto-fm-planuje-radu-investic-do-oblasti-skolstv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2026-06-24T03:51:20+02:00</dcterms:created>
  <dcterms:modified xsi:type="dcterms:W3CDTF">2026-06-24T03:51:20+02:00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