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pátrají po zloději počítače</w:t>
      </w:r>
    </w:p>
    <w:p>
      <w:pPr/>
      <w:r>
        <w:rPr/>
        <w:t xml:space="preserve">Výprodeje, které jsou v současné době v plném proudu jsou jakýmsi magnetem pro zloděje. Žně ale nemají jen kapsáři. Kriminalisté nyní šetří krádež, ke které došlo v jedné z karvinských elektroprodejen. Neznámý lapka tady odcizil počítač.</w:t>
      </w:r>
    </w:p>
    <w:p>
      <w:pPr/>
      <w:r>
        <w:rPr/>
        <w:t xml:space="preserve">Zlatuše Viačková, mluvčí PČR Karviná: „Máme za to, že v prodejně „pracovali“ dva muži, kteří se předem na krádeži dohodli. Jeden z nich odvedl po nějakém dotazu pozornost prodavačky a po krátkém rozhovoru s ní odešel do jiných prostor prodejny. Druhý muž zůstal v uličce sám a odcizil stolní počítač. Dal si ho do tašky a z prodejny odešel.“</w:t>
      </w:r>
    </w:p>
    <w:p>
      <w:pPr/>
      <w:r>
        <w:rPr/>
        <w:t xml:space="preserve">Jeho počínání přitom zaznamenaly průmyslové kamery. Policisté nyní žádají širokou veřejnost o pomoc při ztotožnění.</w:t>
      </w:r>
    </w:p>
    <w:p>
      <w:pPr/>
      <w:r>
        <w:rPr/>
        <w:t xml:space="preserve">Zlatuše Viačková, mluvčí PČR Karviná: „Muž, který odcizil stolní počítač byl ve věku 25-30 let, vysoký 170-180 cm. Měl tmavé krátké vlasy, na sobě měl černou bundu a riflové kalhoty. Jakékoli informace, které nám pomůžou identifikovat oba muže, mohou lidé volat prostřednictvím linky 158. Obrátit se mohou rovněž na policisty Obvodního oddělení Karviná 1.“</w:t>
      </w:r>
    </w:p>
    <w:p>
      <w:pPr/>
      <w:r>
        <w:rPr/>
        <w:t xml:space="preserve">V případě, že se podaří prokázat, že při krádeži oba muži  ze záznamu  spolupracovali, hrozí oběma až dvouleté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37/karvinsti-policiste-patraji-po-zlodeji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2026-11-03T15:34:13+01:00</dcterms:created>
  <dcterms:modified xsi:type="dcterms:W3CDTF">2026-11-03T15:34:13+01:00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