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se prezentoval na veletrhu Regiontour</w:t>
      </w:r>
    </w:p>
    <w:p>
      <w:pPr/>
      <w:r>
        <w:rPr>
          <w:b w:val="1"/>
          <w:bCs w:val="1"/>
        </w:rPr>
        <w:t xml:space="preserve">Bruntál se prezentoval na veletrhuRegiontour</w:t>
      </w:r>
    </w:p>
    <w:p>
      <w:pPr/>
      <w:r>
        <w:rPr/>
        <w:t xml:space="preserve">Město Bruntálse i letos zúčastnilo Veletrhu cestovního ruchu Regintour v Brně.Propagaci a nabídku turistických zajímavostí považuje město za velicedůležitou. </w:t>
      </w:r>
    </w:p>
    <w:p>
      <w:pPr/>
      <w:r>
        <w:rPr/>
        <w:t xml:space="preserve">Vystavovateléz bruntálské radnice přivezli na veletrh do Brna nové reprezentativnípropagační materiály.Ty mezi nabídkouz ostatních regionů rozhodně nezapadly.</w:t>
      </w:r>
    </w:p>
    <w:p>
      <w:pPr/>
      <w:r>
        <w:rPr/>
        <w:t xml:space="preserve">Alena Pajkošová,vedoucí oddělní kultury MěÚ Brunál: „Jsme velmi rádi, že můžeme nabídnoutobyvatelům Brna a okolí a všem ostatním návštěvníkům nové atraktivityv našem městě a určitě všechny srdečně zveme na letní sezónu na přívoz naSlezské Hartě.“ </w:t>
      </w:r>
    </w:p>
    <w:p>
      <w:pPr/>
      <w:r>
        <w:rPr/>
        <w:t xml:space="preserve">IvanFehervári (nez.), starosta Razové: „Atmosféra úplně báječná, vynikající.Potkali jsme spoustu přátel, možná i obchodních partnerů.“</w:t>
      </w:r>
    </w:p>
    <w:p>
      <w:pPr/>
      <w:r>
        <w:rPr/>
        <w:t xml:space="preserve">Josef Havlik (nez.),starosta Moravskoslezského Kočova: „ Jsem tady chvilku, ale zaujalo mě to anejlepší expozice samozřejmě Mikroregion Praděd, Jeseník a okolí. Je to super.“</w:t>
      </w:r>
    </w:p>
    <w:p>
      <w:pPr/>
      <w:r>
        <w:rPr/>
        <w:t xml:space="preserve">Letos užpodruhé město Bruntál vytvořilo společnou výstavní expozici s několikadalšími městy okresu.</w:t>
      </w:r>
    </w:p>
    <w:p>
      <w:pPr/>
      <w:r>
        <w:rPr/>
        <w:t xml:space="preserve">Jan Krkoška(ANO 2011), náměstek hejtmana MS kraje: „Je to Krnov, Bruntál, Vrbno a Rýmařova za to bych chtěl všem organizátorům moc poděkovat, protože pro turistu je tovelmi cenné, kdy ví a může zjistit na jednom místě vše potřebné pro to, co sev těchto krásných městech nachází.“</w:t>
      </w:r>
    </w:p>
    <w:p>
      <w:pPr/>
      <w:r>
        <w:rPr/>
        <w:t xml:space="preserve">LiborUnverdorben, (ANO 2011), místostarosta Bruntálu: „Jsem rád, že jsme se tadyvšichni domluvili opět druhý rok a že jsme udělali společný stánek a to máurčitě význam. Spojme síly a ta turistika půjde nahoru.“</w:t>
      </w:r>
    </w:p>
    <w:p>
      <w:pPr/>
      <w:r>
        <w:rPr/>
        <w:t xml:space="preserve">Společný stánekpřipravili, stejně jako vloni, ruku v ruce Euroregion Praděd a Turistickéznámky. </w:t>
      </w:r>
    </w:p>
    <w:p>
      <w:pPr/>
      <w:r>
        <w:rPr/>
        <w:t xml:space="preserve">MichalBlaško, manažer Destinačního managementu Jeseníky: „Mohou tady vidět spoustuvěcí. Samozřejmě od těch tradičních tiskovin souhrnných, průvodci, mapy, aby setrošičku seznámili s turistickou oblastí Jeseníky, tak samozřejmě takyochutnat.“</w:t>
      </w:r>
    </w:p>
    <w:p>
      <w:pPr/>
      <w:r>
        <w:rPr/>
        <w:t xml:space="preserve">V nabídce pro mlsné jazýčky byly třebatradiční místní klobásy jesenický med nebo domácí chleba.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103/bruntal-s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2026-06-18T06:44:36+02:00</dcterms:created>
  <dcterms:modified xsi:type="dcterms:W3CDTF">2026-06-18T06:44:36+02:00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