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podporuje technické nadání předškoláků</w:t>
      </w:r>
    </w:p>
    <w:p>
      <w:pPr/>
      <w:r>
        <w:rPr/>
        <w:t xml:space="preserve">"Vybrané děti chodily s panem inženýrem do těchnické dílny, kde se učily řezat, šroubovat, pilovat a vyráběly nejrůznější výrobky. Od autíčka na ovládání přes roboty. Druhá část byla malá technická univerzita, ve které se děti staly stavitelem, architektem, zaváděly do domu vodu, elektřinu a odpady," vysvětluje Iva Chadzipanajotidisová, ředitelka školky. Třetí část patřila rozvoji technického myšlení dětí. </w:t>
      </w:r>
    </w:p>
    <w:p>
      <w:pPr/>
      <w:r>
        <w:rPr/>
        <w:t xml:space="preserve">Školka do projektu vybrala celkem pět předškoláků, mezi nimi byl i Kuba Mráz. "Vyrábíme a děláme tam různé věci. Učíme se tam vrtáme, řežeme," popisuje s radostí.</w:t>
      </w:r>
    </w:p>
    <w:p>
      <w:pPr/>
      <w:r>
        <w:rPr/>
        <w:t xml:space="preserve">"V prvé řadě musím poděkovat paní učitelce, která celý tento projekt perfektně připravila a zrealizovala. Když jsem viděl děti, jak pracují, tak to bylo něco úžasného, kam až se dostaly," chválí projekt Vít Macháček (KSČM), místostarosta MOb Moravská Ostrava a Přívoz. </w:t>
      </w:r>
    </w:p>
    <w:p>
      <w:pPr/>
      <w:r>
        <w:rPr/>
        <w:t xml:space="preserve">Malí řemeslníci vše, co se naučili, dál předávají ostatním kamarádům ve školce. Radnice chce úspěšný projekt přenést i do dalších škol. "Máme v plánu vytvoření mobilní dílničky, která by objížděla jednotlivé školky. Zkušenosti z této školky bychom realizovali i v těch ostatních v obvodu," dodává Vít Macháček.</w:t>
      </w:r>
    </w:p>
    <w:p>
      <w:pPr/>
      <w:r>
        <w:rPr/>
        <w:t xml:space="preserve">Radnice chce také pomoct ředitelkám škol a snížit administrativní náročnost těchto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147/moravska-ostrava-a-privoz-podporuje-technicke-nad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2026-07-08T22:40:21+02:00</dcterms:created>
  <dcterms:modified xsi:type="dcterms:W3CDTF">2026-07-08T22:40:21+02:00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