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1.2.2017, 15:46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Muž z Frýdeckomístecka měl týrat manželku a děti</w:t>
      </w:r>
    </w:p>
    <w:p>
      <w:pPr/>
      <w:r>
        <w:rPr/>
        <w:t xml:space="preserve">Už příchod  obžalovaného do soudní síně Krajského soudu v Ostravě a jeho úvodní slova naznačily, že toho má na srdci hodně a že vlastně vůbec nechápe, co spáchal. Už na chodbě prohlásil, že na něj hodili předávkování dítěte. Podle obžaloby totiž mimo jiné dětem sám dávkoval léky na epilepsii a nerespektoval pokyny lékařů.</w:t>
      </w:r>
    </w:p>
    <w:p>
      <w:pPr/>
      <w:r>
        <w:rPr/>
        <w:t xml:space="preserve">Lucie Olšarová, mluvčí Krajského soudu v Ostravě: “Měl významně zvyšovat pravděpodobnost vzniku epileptických záchvatů dětí fyzickou a slovní agresí vůči manželce, měl opakovaně vědomě porušovat jejich léčebný režim.”</w:t>
      </w:r>
    </w:p>
    <w:p>
      <w:pPr/>
      <w:r>
        <w:rPr/>
        <w:t xml:space="preserve">Celá mužova výpověď směřovala k tomu, že on za nic nemůže a všechno dělal správně. Za všechno může jeho tchýně, která má známost na úřadech i u lékařů.</w:t>
      </w:r>
    </w:p>
    <w:p>
      <w:pPr/>
      <w:r>
        <w:rPr/>
        <w:t xml:space="preserve">K soudu přišla i opatrovnice tří nezletilých dětí, která požaduje odškodnění přes 400 tisíc korun. </w:t>
      </w:r>
    </w:p>
    <w:p>
      <w:pPr/>
      <w:r>
        <w:rPr/>
        <w:t xml:space="preserve">Martina Cyhanová, opatrovnice dětí: “Matka děti obhajuje, že jsou v pořádku, otec za nic nemůže. Až na pár epileptických záchvatů jsou v pořádku.” </w:t>
      </w:r>
    </w:p>
    <w:p>
      <w:pPr/>
      <w:r>
        <w:rPr/>
        <w:t xml:space="preserve">Manželka prý trpí syndromem týrané ženy, který se projevuje také tím, že se manžela zastává.</w:t>
      </w:r>
    </w:p>
    <w:p>
      <w:pPr/>
      <w:r>
        <w:rPr/>
        <w:t xml:space="preserve">Lucie Paprsteinová, Intervenční centrum Bílý kruh bezpečí: “Na jedné straně se může jednat o závislost osoby ohrožené na osobě násilné. Tuto závislost v ní vyvolává dlouhodobé soužití. Velmi často se jedná i o faktor strachu.”</w:t>
      </w:r>
    </w:p>
    <w:p>
      <w:pPr/>
      <w:r>
        <w:rPr/>
        <w:t xml:space="preserve">Muži hrozí 12 let vězení. Klíčové budou výpovědi soudních znalců oboru psychologie a také lékaře. Podle obžaloby totiž dětem hrozila kvůli špatné léčbě v krajním případě i smrt.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07194/muz-z-frydeckomistecka-mel-tyrat-manzelku-a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2026-05-25T18:06:24+02:00</dcterms:created>
  <dcterms:modified xsi:type="dcterms:W3CDTF">2026-05-25T18:06:24+02:00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