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5.2.2017,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hlínou si ve Fokusu hrají celé rodiny</w:t>
      </w:r>
    </w:p>
    <w:p>
      <w:pPr/>
      <w:r>
        <w:rPr/>
        <w:t xml:space="preserve">Výtvarný ateliér se podařilo ve SVČ Fokusu opravit a dovybavit před pěti lety, mimo jiné také díky financím z evropských projektů. Jedna místnost je zaměřena na výtvarné kroužky, druhá, kde jsou dvě pece a hrnčířské kruhy, čistě pro keramiku.</w:t>
      </w:r>
    </w:p>
    <w:p>
      <w:pPr/>
      <w:r>
        <w:rPr/>
        <w:t xml:space="preserve">“Naše dílny jsou vcelku obsazené každý den dopoledne i odpoledne. V dopoledních hodinách chodí pravidelně tři mateřské školy, občas chodí nárazově i družiny i školní kolektivy z prvního a druhého stupně,” uvedla Drahoslava Štrbavá, SVČ Fokus Nový Jičín.  </w:t>
      </w:r>
    </w:p>
    <w:p>
      <w:pPr/>
      <w:r>
        <w:rPr/>
        <w:t xml:space="preserve">Velkou oblibu si u veřejnosti získala i keramická dílna pro rodiče a děti, kteří se tu schází každé úterý. </w:t>
      </w:r>
    </w:p>
    <w:p>
      <w:pPr/>
      <w:r>
        <w:rPr/>
        <w:t xml:space="preserve">“Hlavně je fajn, že přijde rodič se svým dítětem, že tady stráví nějaký čas a vyzkouší si společnou práci. Chodí tady maminky s dětmi do tří let, chodí i se staršími dětmi. Chodí i prarodiče, tety, je to zkrátka společná práce, jsme tady fajn kolektiv,” dodala lektorka kurzu.  </w:t>
      </w:r>
    </w:p>
    <w:p>
      <w:pPr/>
      <w:r>
        <w:rPr/>
        <w:t xml:space="preserve">Lektorka kurzu počítá se začátečníky i s těmi pokročilejšími, kteří do kroužku přicházejí s vlastními nápady. </w:t>
      </w:r>
    </w:p>
    <w:p>
      <w:pPr/>
      <w:r>
        <w:rPr/>
        <w:t xml:space="preserve">Výrobky z keramické dílny Fokusu budou v březnu k vidění ve výstavní galerii Stará pošta. A protože se jedná už o jarní měsíc - bude prezentace tématicky zaměřené na toto období a Velikonoce. Jelikož je práce s keramickou hlínou delším procesem, pracují tu na jarních výrobcích už od ledna.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04/s-hlinou-si-ve-fokusu-hraj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2026-07-23T14:53:44+02:00</dcterms:created>
  <dcterms:modified xsi:type="dcterms:W3CDTF">2026-07-23T14:53:44+02:00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