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3.2.2017,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MHD bude od roku 2020 ekologická</w:t>
      </w:r>
    </w:p>
    <w:p>
      <w:pPr/>
      <w:r>
        <w:rPr/>
        <w:t xml:space="preserve">Od roku 2020 už v Ostravě uvidíte autobus na naftu jen výjimečně, při krizových situacích. Na běžných linkách už totiž budou jezdit pouze nízkoemisní vozidla, která produkují mnohem méně škodlivin, než dieselové motory. Převážně půjde o elektromobily a nebo autobusy na CNG, tedy stlačený zemní plyn. </w:t>
      </w:r>
    </w:p>
    <w:p>
      <w:pPr/>
      <w:r>
        <w:rPr/>
        <w:t xml:space="preserve">Daniel Morys, předseda představenstva Dopravního podniku Ostrava: “Tuto strategii jsme přijali především proto, že chceme, aby byla doprava ekologičtější. Doprava bude zásadně nízkoemisní.” </w:t>
      </w:r>
    </w:p>
    <w:p>
      <w:pPr/>
      <w:r>
        <w:rPr/>
        <w:t xml:space="preserve">V současné době tvoří největší část vozového parku v Ostravě tramvaje, na druhém místě jsou dieselové autobusy, následují autobusy na CNG a nejméně je trolejbusů a elektrobusů. </w:t>
      </w:r>
    </w:p>
    <w:p>
      <w:pPr/>
      <w:r>
        <w:rPr/>
        <w:t xml:space="preserve">Martin Chovanec, technický náměstek Dopravního podniku Ostrava: “Budeme posilovat význam a počty elektrobusů. Nárůst bude během pěti let kolem 50 kusů a stejně tak, na úkor autobusů, se budeme posunovat s trolejbusy.”  </w:t>
      </w:r>
    </w:p>
    <w:p>
      <w:pPr/>
      <w:r>
        <w:rPr/>
        <w:t xml:space="preserve">Dopravní podnik počítá s investicí kolem miliardy korun, která by měla být pokryta z 85 procent penězi z fondů EU a zbytek chce doplatit z vlastních zdrojů. Nyní už běží tendr na první dva elektrobusy, které budou jezdit do Svinova a Klimkovic. Elektrobusy stojí zhruba dvakrát více, než dieselové autobusy.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230/ostravska-mhd-bude-od-roku-2020-ekolog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2026-05-13T08:23:38+02:00</dcterms:created>
  <dcterms:modified xsi:type="dcterms:W3CDTF">2026-05-13T08:23:38+02:00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