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11.2.2017,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hledá strom s příběhem</w:t>
      </w:r>
    </w:p>
    <w:p>
      <w:pPr/>
      <w:r>
        <w:rPr/>
        <w:t xml:space="preserve">Anketu “Strom roku” pořádá už po 15. Nadace Partnerství. Zabodovat v ní se svými zajímavými dřevinami se rozhodlo také město Nový Jičín.</w:t>
      </w:r>
    </w:p>
    <w:p>
      <w:pPr/>
      <w:r>
        <w:rPr/>
        <w:t xml:space="preserve">“Největší šanci uspět mají stromy, které jsou jednak biologicky hodnotné, mají přiměřené stáří, ale potom také stromy, ke kterým se váže nějaká legenda, a také stromy, které jsou podporovány místní komunitou. Proto jsem se rozhodli jít tou cestou, kdy ty stromy postupně popularizujeme a jednak dáváme veřejnosti možnost vybírat,” uvedl Ondřej Syrovátka (SZ), místostarosta Nového Jičína.</w:t>
      </w:r>
    </w:p>
    <w:p>
      <w:pPr/>
      <w:r>
        <w:rPr/>
        <w:t xml:space="preserve">Tři adepti na titul “Novojičínský strom roku” vzešli z  podzimního předkola. Jsou jimi dva památné stromy Tisíciletý tis v Žilině a Stará lípa v Kojetíně a Dub letní ve Smetanových sadech. Zmíněný tis se nachází na ulici Beskydská v soukromé zahradě. Památnou lípu v Kojetíně určitě nemine ten, kdo se tudy vydá nahoru na Svinec. </w:t>
      </w:r>
    </w:p>
    <w:p>
      <w:pPr/>
      <w:r>
        <w:rPr/>
        <w:t xml:space="preserve">Trojici doplňuje dub, ke kterému se váže hudební historie, a to nejen v souvislosti s tím, že stojí ve Smetanových sadech. Vzhledem ke svému věku pamatuje také slavnou Neusserovu továrnu na varhany a harmonia, která stávala naproti. </w:t>
      </w:r>
    </w:p>
    <w:p>
      <w:pPr/>
      <w:r>
        <w:rPr/>
        <w:t xml:space="preserve">“Údajně k němu také chodí studenti v době maturitních zkoušek prosit o pomoc a věří, že tento strom jim pomůže, takže taková výzva budoucím maturantům,” prozradil místostarosta.  </w:t>
      </w:r>
    </w:p>
    <w:p>
      <w:pPr/>
      <w:r>
        <w:rPr/>
        <w:t xml:space="preserve">Anketa ke stromu roku už je na webu města a hlasovací list je vložen v aktuálním čísle zpravodaje. Ten mohou lidé odevzdávat v Návštěvnickém centru. Svůj názor může veřejnost sdělit do konce února. Uzávěrka přihlášek do celostátního kola je 30. dubna. </w:t>
      </w:r>
    </w:p>
    <w:p>
      <w:pPr/>
      <w:r>
        <w:rPr/>
        <w:t xml:space="preserve">“Do finále ankety vybírá 12 finálových stromů odborná porota a dále o vítězi ankety rozhoduje veřejné hlasování.  Anketa strom roku je celonárodní anketa a vítěz této ankety postupuje dále do evropského kola,” doplnila Andrea Krúpová, koordinátorka ankety “Strom roku” Nadace Partnerství.</w:t>
      </w:r>
    </w:p>
    <w:p>
      <w:pPr/>
      <w:r>
        <w:rPr/>
        <w:t xml:space="preserve">To, zda vybraný novojičínský strom bude bojovat o celorepublikovou přízeň, bude známo na konci května.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287/mesto-hleda-strom-s-pribe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2026-06-02T13:38:22+02:00</dcterms:created>
  <dcterms:modified xsi:type="dcterms:W3CDTF">2026-06-02T13:38:22+02:00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