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 má téměř celý majetek v rámci restitucí zpět</w:t>
      </w:r>
    </w:p>
    <w:p>
      <w:pPr/>
      <w:r>
        <w:rPr/>
        <w:t xml:space="preserve">Už jen dva hektary chybí Biskupství ostravsko-opavskému k tomu, aby udělo tzv. tečku za církevními restitucemi. K dnešnímu dni se mu vrátilo 99 celých 9 desetin procenta majetku. Jsou to převážně lesy a polnosti.</w:t>
      </w:r>
    </w:p>
    <w:p>
      <w:pPr/>
      <w:r>
        <w:rPr/>
        <w:t xml:space="preserve">Martin David, generální vikář ostravsko-opavské diecéze: “Co se týče lesů, tak jsou to dvě velké lokality. Jedna je v Beskydech, je to asi 17 tisíc hektarů, a 7 tisíc hektarů je v Jeseníkách. Co se týče polností, tak jsou to pozemky po celém území Moravskoslezského kraje, respektive diecéze, ke které patří ještě okres Jeseník. V lesích už s tím postupným vydáváním hospodáříme. Zaměstnáváme nějakých 65 vlastních lidí a dáváme práci asi čtyřem stovkám živnostníků, kteří pracují v lesní výrobě.”</w:t>
      </w:r>
    </w:p>
    <w:p>
      <w:pPr/>
      <w:r>
        <w:rPr/>
        <w:t xml:space="preserve">15 tisíc metrů čtverečních musela biskupství vrátit i obec Hukvaldy. V tomto případě navrácení majetku ale předcházela žaloba, kterou biskupství na obec podalo. Šlo o jediný soudní spor mezi buskupstvím a obcemi. </w:t>
      </w:r>
    </w:p>
    <w:p>
      <w:pPr/>
      <w:r>
        <w:rPr/>
        <w:t xml:space="preserve">Luděk Bujnošek (NEZ), starosta obce Hukvaldy: “Nakonec došlo k dohodě a k mimosoudnímu vyrovnání. Dohodli jsme se tak, že obec Hukvaldy převede do majektu biskupství zhruba 15 tisíc metrů čtverečních pozemku a naopak zase biskupství převede zhruba dva a půl tisíce metrů čtverečních svých pozemků na rozšíření našeho obecního parkoviště.”</w:t>
      </w:r>
    </w:p>
    <w:p>
      <w:pPr/>
      <w:r>
        <w:rPr/>
        <w:t xml:space="preserve">Biskupství se vrátila také řada nemovitostí. Většina v zanedbaném stavu. Biskupství je plánuje opravit a některé chce nabídnout k vyžití i širší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315/cirkev-ma-temer-cely-majetek-v-ramci-restituci-z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2026-04-30T06:15:06+02:00</dcterms:created>
  <dcterms:modified xsi:type="dcterms:W3CDTF">2026-04-30T06:15:06+02:00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