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centru Ostravy se postupně zlepšuje</w:t>
      </w:r>
    </w:p>
    <w:p>
      <w:pPr/>
      <w:r>
        <w:rPr/>
        <w:t xml:space="preserve">"My jsme před lety zadali dopravním projektantům úkol. Jeho výsledkem bylo zprůjezdnění ulice Ostrčilova na ulici 30. dubna. Narazili jsme ale na nesouhlas rezidentů z "deskových domů." Jejich názor respektujeme a hledali jsme jiné řešení," vysvětluje místostarosta MOb Moravská Ostrava a Přívoz Dalibor Mouka (Ostravak).</w:t>
      </w:r>
    </w:p>
    <w:p>
      <w:pPr/>
      <w:r>
        <w:rPr/>
        <w:t xml:space="preserve">Vedení obvodu proto jedná se společností, která chce zrekonstruovat hotelový dům Jindřich. Zprůjezdnění Ostrčilovy tak bude posunuto na ulici Zborovského. "Samozřejmě ten proces je v řádu měsíců, možná let. Proto jsme už teď přistoupili vloni k akci, která tu situaci zklidní. Realizovali jsme opravu tohoto prostranství, kdy došlo k vytvoření nových přechodů, osvětlení, nového zázemí pro popelnice a v neposlední řadě vytvoření nových 17 parkovacích míst," dodává Dalibor Mouka.</w:t>
      </w:r>
    </w:p>
    <w:p>
      <w:pPr/>
      <w:r>
        <w:rPr/>
        <w:t xml:space="preserve">Provoz ale ukázal, že parkování  nejvíc využívají zaměstnanci okolních firem a pro rodiče s dětmi ze základní školy nebo centra volného času často nejsou místa. </w:t>
      </w:r>
    </w:p>
    <w:p>
      <w:pPr/>
      <w:r>
        <w:rPr/>
        <w:t xml:space="preserve">"Z toho důvodu budou tato místa časově omezena," uzavírá místostarosta.</w:t>
      </w:r>
    </w:p>
    <w:p>
      <w:pPr/>
      <w:r>
        <w:rPr/>
        <w:t xml:space="preserve">Moravská Ostrava a Přívoz se zabývá i dalšími lokalitami. Například u mateřinky na ulici Slavíčkova vznikne v létě 30 parkovacích míst. Nových odstavných ploch měli dočkat i obyvatelé sídliště Mánesova, kde se chystá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326/parkovani-v-centru-ostravy-se-postupn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2026-04-11T19:30:42+02:00</dcterms:created>
  <dcterms:modified xsi:type="dcterms:W3CDTF">2026-04-11T19:30:42+02:00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