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se zabývali dotacemi pro místní spolky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8/zastupitele-se-zabyvali-dotacemi-pro-mistn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