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nesouhlasí s novostavbou u Sekerovy vily</w:t>
      </w:r>
    </w:p>
    <w:p>
      <w:pPr/>
      <w:r>
        <w:rPr/>
        <w:t xml:space="preserve">Bývalá vila podnikatele Sekery v oblasti nynějšího sídliště Slezská ve Frýdku-Místku byla postavena v roce 1898. Do současnosti se dochovala i s areálem, který zahrnuje zahradu a části původního oplocení. Město se už před lety ujalo východní části zahrady a v roce 2012 z ní vytvořilo otevřenou parkovou plochu zejména pro obyvatele sídliště Slezská. Záměr investora postavit třípodlažní desetimetrovou budovu hned vedle památkové vily navíc v odpočinkové lokalitě, se proto nelíbí frýdeckomísteckému magistrátu.</w:t>
      </w:r>
    </w:p>
    <w:p>
      <w:pPr/>
      <w:r>
        <w:rPr/>
        <w:t xml:space="preserve">Jiří Kajzar (Naše město F-M), náměstek primátora města Frýdku-Místku: “Jedná se o významnou kulturní památku. Novostavba, která má sloužit jako školící středisko a ubytovací kapacita, působí v okolí té vily jak pěst na oko.”</w:t>
      </w:r>
    </w:p>
    <w:p>
      <w:pPr/>
      <w:r>
        <w:rPr/>
        <w:t xml:space="preserve">Oddělení památkové péče magistrátu vydalo už v loňském roce ke stavbě závazné stanovisko, podle něhož je záměr investora nepřípustný, a žádost o vydání společného územního rozhodnutí a stavebního povolení místním stavebním úřadem byla zamítnuta.</w:t>
      </w:r>
    </w:p>
    <w:p>
      <w:pPr/>
      <w:r>
        <w:rPr/>
        <w:t xml:space="preserve">Pavel Osina, vedoucí Odboru územního rozvoje a stavebního řádu: “Investor podal odvolání. Krajský úřad toto závazné stanovisko zrušil a nahradil ho novým, podle kterého stavba již přípustná je. V tuto chvíli se věc vrátila ke stavebnímu úřadu k novému projednání a řízení běží dále.”</w:t>
      </w:r>
    </w:p>
    <w:p>
      <w:pPr/>
      <w:r>
        <w:rPr/>
        <w:t xml:space="preserve">Město na svém stanovisku trvá a stavbu, která by podle informací magistrátu měla sloužit hlavně jako ubytovací zařízení pro korejské občany, dovolit nechce. Jak se bude situace vyvíjet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461/fm-nesouhlasi-s-novostavbou-u-sekerov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2026-08-30T20:04:10+02:00</dcterms:created>
  <dcterms:modified xsi:type="dcterms:W3CDTF">2026-08-30T20:04:10+02:00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