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Přecházení v Bludovicích bude bezpečnější 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vysvětlila Marie Machková, tisková mluvčí MěÚ Nový Jičín.</w:t>
      </w:r>
    </w:p>
    <w:p>
      <w:pPr/>
      <w:r>
        <w:rPr/>
        <w:t xml:space="preserve">Mateřská škola se přecházení silnice většinou vyhýbá, ale jsou situace, ve kterých to nejde.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</w:t>
      </w:r>
    </w:p>
    <w:p>
      <w:pPr/>
      <w:r>
        <w:rPr/>
        <w:t xml:space="preserve">Nový přechod bude splňovat všechna bezpečnostní kritéria. </w:t>
      </w:r>
    </w:p>
    <w:p>
      <w:pPr/>
      <w:r>
        <w:rPr/>
        <w:t xml:space="preserve">“To znamená, že bude bezbariérový, nasvícený a silnice k vůli němu musí být zúžena. Stávající chodník bude opravený a na protější straně bude vystavěno chodníkové těleso nové. Vstup na přechod bude kryt zábradlím,” popsala projekt novojičínská tisková mluvčí. </w:t>
      </w:r>
    </w:p>
    <w:p>
      <w:pPr/>
      <w:r>
        <w:rPr/>
        <w:t xml:space="preserve">Chodník na straně silnice, kde stojí mateřská škola, bude od komunikace navíc ještě oddělen travnatým pásem.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Marie Machková, tisková mluvčí MěÚ Nový Jičín.</w:t>
      </w:r>
    </w:p>
    <w:p>
      <w:pPr/>
      <w:r>
        <w:rPr/>
        <w:t xml:space="preserve">Tato investiční akce přijde radnici na 780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7/prechazeni-v-bludovicich-bude-bezpecnej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2026-07-23T19:11:05+02:00</dcterms:created>
  <dcterms:modified xsi:type="dcterms:W3CDTF">2026-07-23T19:11:05+02:00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