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 představili na setkání se zástupci karvinského regionu. 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2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