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6.3.2017, 17:45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chce snížit koeficient u daně z nemovitosti </w:t>
      </w:r>
    </w:p>
    <w:p>
      <w:pPr/>
      <w:r>
        <w:rPr/>
        <w:t xml:space="preserve">Přestože už dnes patří Frýdek-Místek k městům s nejnižším koeficientem u daně z nemovitosti, chce jej jeho vedení ještě více snížit. V současné době je místní koeficient stanoven na čísle dvě.</w:t>
      </w:r>
    </w:p>
    <w:p>
      <w:pPr/>
      <w:r>
        <w:rPr/>
        <w:t xml:space="preserve"> “V březnu zasednou zastupitelé a budou rozhodovat o mnoha důležitých věcech pro obyvatele města. Jedním z materiálů, který tam budu předkládat, je snížení daně z nemovitosti. V současné době máme tuto daň zvýšenou koeficientem číslo dva. Zákon říká obcím, že může tento koeficient nastavit od jedničky až do pětky. My jsme tu dvojku zavedli po roce 2011, kdy jsme vyhláškou zrušili všechny automaty ve městě, zrušili jsme herny, i když bohužel pár heren, které využívají výjimku ministerstva financí, ještě svou činnost provozují. Jinak jsou ale všechny zakázány, a to nám způsobilo výpadek z příjmů něco ve výši kolem 40 milionů korun, a v tehdejší době ani ten výběr daní, rozpočtové určení nebylo tak dobré jako v dnešní době. Když jsme tenkrát tu daň zvedali z čísla jedna na hodnotu dvě, říkali jsme, že v momentě, kdy se situace zlepší a stav ekonomiky bude příznivý pro vývoj financí města, jsme připraveni tu daň zase snížit. V současné době se koalice složená z ČSSD, Našeho města, KDU-ČSL a hnutí ANO rozhodla snížit daň z němovitosti z čísla dvě na tu základní hodnotu, tedy na stupeň jedna. Tento materiál já budu předkládat v březnu na jednání zastupitelů a věřím, že ostatní zastupitelé z ostatních stran se k tomu návrhu připojí a společně snížíme tu daň zase zpět," řekl primátor města Michal Pobucký (ČSSD).</w:t>
      </w:r>
    </w:p>
    <w:p>
      <w:pPr/>
      <w:r>
        <w:rPr/>
        <w:t xml:space="preserve">Pokud zastupitelé návrh schválí, začne snížená daň z nemovitosti platit od roku 2018.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7599/frydekmistek-chce-snizit-koeficient-u-dane-z-nemovit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2026-05-26T13:35:36+02:00</dcterms:created>
  <dcterms:modified xsi:type="dcterms:W3CDTF">2026-05-26T13:35:36+02:00</dcterms:modified>
</cp:coreProperties>
</file>

<file path=docProps/custom.xml><?xml version="1.0" encoding="utf-8"?>
<Properties xmlns="http://schemas.openxmlformats.org/officeDocument/2006/custom-properties" xmlns:vt="http://schemas.openxmlformats.org/officeDocument/2006/docPropsVTypes"/>
</file>