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výměnu kotlů bude v MS kraji 900 milionů kč</w:t>
      </w:r>
    </w:p>
    <w:p>
      <w:pPr/>
      <w:r>
        <w:rPr/>
        <w:t xml:space="preserve">Další kolo kotlíkových dotací se rychle blíží. Po obrovském zájmu v první výzvě tentokrát ministerstvo spojilo pro náš kraj druhou a třetí výzvu dohromady. Tím pádem budou moci obyvatelé čerpat téměř miliardu korun. Ministerstvo už výzvu vypíše v tomto týdnu a bude pak na krajském úřadě, kdy program pro zájemce spustí. </w:t>
      </w:r>
    </w:p>
    <w:p>
      <w:pPr/>
      <w:r>
        <w:rPr/>
        <w:t xml:space="preserve">Richard Brabec (ANO 2011) ministr životního prostředí: “V té druhé výzvě nebudeme podporovat čistě uhelné kotle a nebudeme podporovat ani kombinované kotle s ručním přikládáním. Budou tedy jen automatické kombinované kotle. Budeme podporovat kotle na biomasu, čistou biomasu, tepelná čerpadla, plynové kotle.” </w:t>
      </w:r>
    </w:p>
    <w:p>
      <w:pPr/>
      <w:r>
        <w:rPr/>
        <w:t xml:space="preserve">Kraj chce ještě více propagovat tento dotační program, aby se informace dostaly opravdu ke každému i do odlehlejších lokalit. </w:t>
      </w:r>
    </w:p>
    <w:p>
      <w:pPr/>
      <w:r>
        <w:rPr/>
        <w:t xml:space="preserve">Ivo Vondrák (ANO 2011), hejtman MS kraje: “Budeme chtít, aby se přihlásily i ty obce, které zatím tu výzvu moc nečerpaly.”</w:t>
      </w:r>
    </w:p>
    <w:p>
      <w:pPr/>
      <w:r>
        <w:rPr/>
        <w:t xml:space="preserve">Krajský úřad také vyjednává z Ostravou, jak by bylo možné předfinancovat nákup kotle tak, aby si jej mohli pořídit i lidé, kteří nemají dostatečnou hotovost. </w:t>
      </w:r>
    </w:p>
    <w:p>
      <w:pPr/>
      <w:r>
        <w:rPr/>
        <w:t xml:space="preserve">Tomáš Macura (ANO 201), primátor Ostravy: “Připravujeme masivní informační kampaň, aby šla lidem přímo do schránek předvyplněná žádost.”</w:t>
      </w:r>
    </w:p>
    <w:p>
      <w:pPr/>
      <w:r>
        <w:rPr/>
        <w:t xml:space="preserve">Přesné datum zahájení příjmu žádostí o kotlíkové dotace ještě nebyl stanoveno, ale je pravděpodobné, že to bude nejpozději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652/na-vymenu-kotlu-bude-v-ms-kraji-900-milionu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2026-04-29T21:30:55+02:00</dcterms:created>
  <dcterms:modified xsi:type="dcterms:W3CDTF">2026-04-29T21:30:55+02:00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