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 loutkového divadla stále nejasný</w:t>
      </w:r>
    </w:p>
    <w:p>
      <w:pPr/>
      <w:r>
        <w:rPr/>
        <w:t xml:space="preserve">Lešení, které lemuje loutkové divadlo už dlouho upozorňuje, že je nutné budovu opravit. Marně. Po několika letech chátrání je jasné, že rekonstrukci bude potřebovat nejen budova, ale i dřevěné lešení.</w:t>
      </w:r>
    </w:p>
    <w:p>
      <w:pPr/>
      <w:r>
        <w:rPr/>
        <w:t xml:space="preserve">Stav budovy zřejmě také narušila rekonstrukce nedalekého viaduktu.</w:t>
      </w:r>
    </w:p>
    <w:p>
      <w:pPr/>
      <w:r>
        <w:rPr/>
        <w:t xml:space="preserve">„Při té stavbě tady dělníci vbíjeli desetimetrové ocelové piloty a ten dům se celý klepal. Nejenom loutkové divadlo, ale také v zbytku budovy jsou praskliny zdí i nosných prvků.“ stěžuje si Jaroslava Poláková, ředitelka SVČ Opava</w:t>
      </w:r>
    </w:p>
    <w:p>
      <w:pPr/>
      <w:r>
        <w:rPr/>
        <w:t xml:space="preserve">Kromě narušeného zdiva jsou tady další problémy: vlhkost,plíseň, rozbité sedačky, drolící se podlaha. Ovšem nic se neděje. Není totiž jasné, kdo by měl opravy zaplatit.</w:t>
      </w:r>
    </w:p>
    <w:p>
      <w:pPr/>
      <w:r>
        <w:rPr/>
        <w:t xml:space="preserve">„Město nemůže dělat vůbec nic, protože město není účastníkem řízení. Účastníky jsou stát a církev husitská, která vznesla restituční nárok právě na tento objekt.” vysvětluje Josef Stiborský (KDU-ČSL), náměstek primátora Opavy.</w:t>
      </w:r>
    </w:p>
    <w:p>
      <w:pPr/>
      <w:r>
        <w:rPr/>
        <w:t xml:space="preserve">Dům, kde probíhají divadelní představení a do zájmových kroužků zde chodí více jak 300 dětí, totiž vlastní ministerstvo školství. V rámci církevních restitucí by jej ale chtěla zpět Československá církev husitská. Protože stát tuto nemovitost dodatečně ze seznamu vyjmul, musí církev, pokud chce majetek získat, podat žalobu k soudu. Takže zatím není stále jasné, kdo by se měl vlastně do oprav pustit.</w:t>
      </w:r>
    </w:p>
    <w:p>
      <w:pPr/>
      <w:r>
        <w:rPr/>
        <w:t xml:space="preserve">„Není to stále dořešeno, tak Československá církev husitská zvažuje podání žaloby na určení vlastnictví.“ říká Tomáš Butta, patriarcha Československé církve husitské</w:t>
      </w:r>
    </w:p>
    <w:p>
      <w:pPr/>
      <w:r>
        <w:rPr/>
        <w:t xml:space="preserve">Nejzažší termín pro podání žaloby je 31. srpen. Pokud se tak nestane, mohla by budova zůstat v majetku státu a pak by o ni mohlo požádat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662/osud-loutkoveho-divadla-stale-nej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2026-05-01T13:33:06+02:00</dcterms:created>
  <dcterms:modified xsi:type="dcterms:W3CDTF">2026-05-01T13:33:06+02:00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