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22.3.2017,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31. března musí občané uhradit místní poplatky</w:t>
      </w:r>
    </w:p>
    <w:p>
      <w:pPr/>
      <w:r>
        <w:rPr/>
        <w:t xml:space="preserve">K úhraděmůže každý využít jednu ze dvou možností: buď hotově na pokladně obce, nebopřevodem na bankovní účet. Složenky letos obec už neposílá.U bezhotovostní platby je důležité znátsprávný variabilní symbol. Zatímco specifický symbol je u každého poplatkupevně daný. Variabilní symbol je u každéhopoplatníka jiný. Pokud jej neznáte,jeho číslo Vám sdělí paní Wiglaszová, nebo paní Macošková na obecnímúřadě. V roce 2017 výše místních poplatků za odpad, za psy a stočné zůstávánezměněna. Sazba poplatku za psa se různí podle toho, zda máte pejskav rodinném nebo obytném domě. Za odpad platí každá osoba 250,- Kč ročně. Místnípoplatek za stočné se vztahuje pouze na nemovitosti, které jsou napojeny nasplaškovou kanalizaci ve vlastnictví obce Stonava. Každá osoba která je trvalehlášena v RD nebo v bytě platí ročně za stočné 58,- Kč, zahrádkáři napojenína obecní kanalizaci platí ročně 115,- Kč.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7778/do-31-brezna-musi-obcane-uhradit-mistni-popl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2026-05-24T07:38:36+02:00</dcterms:created>
  <dcterms:modified xsi:type="dcterms:W3CDTF">2026-05-24T07:38:36+02:00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