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postavit pro Karvinsko třídírnu odpadu</w:t>
      </w:r>
    </w:p>
    <w:p>
      <w:pPr/>
      <w:r>
        <w:rPr/>
        <w:t xml:space="preserve">Je již jisté, že se obří spalovna na Karvinsku stavět nebude. Naopak už v roce 2020 by mohla v některé části Karvinska stát podobná automatizovaná třídírna odpadu, jako mají v sousedním Polsku.</w:t>
      </w:r>
    </w:p>
    <w:p>
      <w:pPr/>
      <w:r>
        <w:rPr/>
        <w:t xml:space="preserve">Ludvík Martinek, ředitel Technických služeb Havířov: “Technologie tohoto zařízení je sofistikovaná tak, aby veškeré výstupy z této třídící linky byly uplatněny u dalších odběratelů. Po roce 2024 nebude možno skládkovat odpad, který je nějakým způsobem ještě využitelný. A ten odpad, který se bude moci skládkovat, tak ten bude za úplně jiné ceny”.</w:t>
      </w:r>
    </w:p>
    <w:p>
      <w:pPr/>
      <w:r>
        <w:rPr/>
        <w:t xml:space="preserve">Třídírna bude stát až 300 milionů korun a proto se nyní vedou jednání s okolními městy a obcemi, zda se k projektu připojí. Pokud ano, bude šance získat i vyšší dotace.</w:t>
      </w:r>
    </w:p>
    <w:p>
      <w:pPr/>
      <w:r>
        <w:rPr/>
        <w:t xml:space="preserve">Šárka Swiderová, mluvčí karvinského magistrátu: “Karviná bude muset tyto věci řešit a samozřejmě k jakémukoliv smysluplnému projektu více měst se připojíme”.</w:t>
      </w:r>
    </w:p>
    <w:p>
      <w:pPr/>
      <w:r>
        <w:rPr/>
        <w:t xml:space="preserve">Kde bude přesně třídící linka stát, je předmětem jednání. </w:t>
      </w:r>
    </w:p>
    <w:p>
      <w:pPr/>
      <w:r>
        <w:rPr/>
        <w:t xml:space="preserve">Václav Zyder, manažer nových projektů: “”Realizace projektu v optimistické míře je naplánována tak, že v roce 2018 by měly proběhnout projektové a administrativní úkony. Samotná výstavba by mohla začít v roce 2019 tak, aby v roce 2020 mohl být spuštěn zkušební provoz”.</w:t>
      </w:r>
    </w:p>
    <w:p>
      <w:pPr/>
      <w:r>
        <w:rPr/>
        <w:t xml:space="preserve">Určité procento odpadu se bude muset i spálit. Proto se v dubnu mají sejít zástupci projektu s představiteli společnosti, která v Karviné provozuje teplárnu.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857/havirov-chce-postavit-pro-karvinsko-tridirn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