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4.4.2017,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myslivecké výstavě byly i trofeje psíka mývalovitého</w:t>
      </w:r>
    </w:p>
    <w:p>
      <w:pPr/>
      <w:r>
        <w:rPr/>
        <w:t xml:space="preserve">21 mysliveckých spolků z celého Karvinska prezentovalo své trofeje na výstavě, která je současně zhodnocením uplynulé sezony. Celkem bylo k vidění přes dvě stě trofejí nejen srnčí či dančí zvěře. V revírech se pohybuje i takzvaná škodná zvěř, mezi kterou patří lišky.</w:t>
      </w:r>
    </w:p>
    <w:p>
      <w:pPr/>
      <w:r>
        <w:rPr/>
        <w:t xml:space="preserve">Na výstavě jsou k vidění i trofeje psíků mývalovitých, které se podařilo odlovit v Těrlicku.</w:t>
      </w:r>
    </w:p>
    <w:p>
      <w:pPr/>
      <w:r>
        <w:rPr/>
        <w:t xml:space="preserve">Václav Přeček, předseda okresního mysliveckého spolku: “Psík mývalovitý je schopný vylézt na strom a likvidovat tam hnízda, malé zpěvné ptactvo. Proto je pro zvěř více nebezpečný než liška. A co je ještě horší, že oni jsou schopni se s liškou domluvit, že budou bydlet v jedné noře”.</w:t>
      </w:r>
    </w:p>
    <w:p>
      <w:pPr/>
      <w:r>
        <w:rPr/>
        <w:t xml:space="preserve">Myslivci musí každým rokem vyřadit z chovu geneticky špatné mladé srnce. Že zvíře neprospívá, poznají podle paroží.</w:t>
      </w:r>
    </w:p>
    <w:p>
      <w:pPr/>
      <w:r>
        <w:rPr/>
        <w:t xml:space="preserve">Zdeněk Juhaňák, předseda myslivecké komise: “My lovíme jen určitý přírůstek. To znamená, že například máme v honitbě normovaný stav padesáti kusů, z toho je polovina srn. A každá ta srna má jedno dvě srnčata. My ten přebytek musíme odlovit. A vybíráme proto ty vadné srnce”.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937/na-myslivecke-vystave-byly-i-trofeje-psika-myvalovit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2026-06-17T15:14:55+02:00</dcterms:created>
  <dcterms:modified xsi:type="dcterms:W3CDTF">2026-06-17T15:14:55+02:00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