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jsou nejpočetnější organizací Bruntálu</w:t>
      </w:r>
    </w:p>
    <w:p>
      <w:pPr/>
      <w:r>
        <w:rPr>
          <w:b w:val="1"/>
          <w:bCs w:val="1"/>
        </w:rPr>
        <w:t xml:space="preserve">Zahrádkářijsou nejpočetnější organizací Bruntálu</w:t>
      </w:r>
    </w:p>
    <w:p>
      <w:pPr/>
      <w:r>
        <w:rPr/>
        <w:t xml:space="preserve">Bruntálštízahrádkáři ze Základní organizace Bruntál – Mezina se sešlina svém každoročním výročním jednání. Zhodnotili svoučinnost za uplynulý rok a stanovili si cíle na rok letošní.</w:t>
      </w:r>
    </w:p>
    <w:p>
      <w:pPr/>
      <w:r>
        <w:rPr/>
        <w:t xml:space="preserve">Svouorganizaci založili zahrádkáři před dvaatřiceti lety. Dnes má252 členů a hospodaří na 14 hektarech půdy. </w:t>
      </w:r>
    </w:p>
    <w:p>
      <w:pPr/>
      <w:r>
        <w:rPr/>
        <w:t xml:space="preserve">FrantišekKučera, zahrádkář: „Dali jsme se na to, že budeme jenom sekattrávu a budeme tam odpočívat. Z e začátku, když jsmezačínali, tak jsme pěstovali všechno. Byli jsme dost takovánadšenci, chaty jsme postavili no a teď, když to řeknu tak nastarý kolena., jenom užíváme a odpočíváme.“</w:t>
      </w:r>
    </w:p>
    <w:p>
      <w:pPr/>
      <w:r>
        <w:rPr/>
        <w:t xml:space="preserve">JaroslavPizur, zahrádkář: „Přináší to relax, odpočinek i tyvýpěstky nějaké drobné.“</w:t>
      </w:r>
    </w:p>
    <w:p>
      <w:pPr/>
      <w:r>
        <w:rPr/>
        <w:t xml:space="preserve">AnnaKučerová, zahrádkářka: „Přináší mě to pohodu, fajn,bydlíme v paneláku, tak to je oáza.“    </w:t>
      </w:r>
    </w:p>
    <w:p>
      <w:pPr/>
      <w:r>
        <w:rPr/>
        <w:t xml:space="preserve">Základníorganizace se snaží řešit problémy, které zahrádkáře trápí.V některých částech je například nedostatek vody, jinéčásti naopak bývají zamokřené.  </w:t>
      </w:r>
    </w:p>
    <w:p>
      <w:pPr/>
      <w:r>
        <w:rPr/>
        <w:t xml:space="preserve">FrantišekCáb, předseda základní organizace Bruntál - Mezina: „V průběhutěch let vždycky šetříme a pak něco spravíme s tím, žezákladní organizace je vlastník všech přístupových cest.Spravuje rozvod elektrické energie ke 152 pozemkům, to znamenávybíráme elektriku mezi sebou a platíme ČEZu no a pak máme také2,5 km přístupových ploch a 2,5 km plotu.“</w:t>
      </w:r>
    </w:p>
    <w:p>
      <w:pPr/>
      <w:r>
        <w:rPr/>
        <w:t xml:space="preserve">Vyřešitněkteré dlouhodobé problémy  není v silách samotnýchzahrádkářů. Snahu o nápravu ale nevzdávají.</w:t>
      </w:r>
    </w:p>
    <w:p>
      <w:pPr/>
      <w:r>
        <w:rPr/>
        <w:t xml:space="preserve">FrantišekCáb, předseda základní organizace Bruntál - Mezina: „Byloslíbeno už v roce 1985 a není splněno dodneška zastávku naznamení, když odjíždějí starší lidé z Meziny, abynemuseli jít 2,5 km nebo 3 km do Bruntálu pěšky.“</w:t>
      </w:r>
    </w:p>
    <w:p>
      <w:pPr/>
      <w:r>
        <w:rPr/>
        <w:t xml:space="preserve">Zahrádkářitvoří nejpočetnější organizace ve městě. Radnice je podlesvých možností podporuje.   </w:t>
      </w:r>
    </w:p>
    <w:p>
      <w:pPr/>
      <w:r>
        <w:rPr/>
        <w:t xml:space="preserve">LiborUnverdorben (ANO 2011), místostarosta Bruntálu: „My si vážímezahrádkářské činnosti, já sám mám zahrádku, i když těchplodů tam moc není. Je to určitý způsob relaxace jak pro mladé,tak pro starší i sdružování a vzájemné poznávání zvláštěv té Mezině, kde mají opravdu k sobě hodně blízko.“  </w:t>
      </w:r>
    </w:p>
    <w:p>
      <w:pPr/>
      <w:r>
        <w:rPr/>
        <w:t xml:space="preserve">V minulostilidé zahrádkařili zejména kvůli vypěstované zelenině a ovoci.Dnes je to pro ně hlavně zábava a aktivní odpočinek.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977/zahradkari-jsou-nejpocetnejsi-organizac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2026-06-19T07:27:36+02:00</dcterms:created>
  <dcterms:modified xsi:type="dcterms:W3CDTF">2026-06-19T07:27:36+02:00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