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uspěl v soutěži Město pro byznys</w:t>
      </w:r>
    </w:p>
    <w:p>
      <w:pPr/>
      <w:r>
        <w:rPr/>
        <w:t xml:space="preserve">Město Frýdek-Místek se každým rokem účastní celorepublikové soutěže Město pro byznys, jejíž výsledek ukáže, do jaké míry jsou města a obce s rozšířenou působností přívětivé pro podnikatele. V letošním roce se Frýdek-Místek umístil na třetí příčce v rámci Moravskoslezského kraje. Jedná se o zatím nejlepší umístěná města v této soutěži.</w:t>
      </w:r>
    </w:p>
    <w:p>
      <w:pPr/>
      <w:r>
        <w:rPr/>
        <w:t xml:space="preserve">“Pravidelně se potkáváme s podnikateli a tímto sektorem ve Frýdku-Místku. Snažíme se od nich získávat informace, jakým způsobem zpříjemnit prostředí pro podnikatele, aby mohli rozšiřovat pracovní místa a aby obyvatelé ve Frýdku-Místku neutíkali někam pryč z tohoto regionu. Je vidět, že se to poslední dobou daří. Počet přistěhovalých lidí ve městě stabilně roste. Patříme v rámci moravskoslezského regionu mezi oblasti, kde lidé zůstávají. Myslím si, že to ocenění si právem zasloužíme,” řekl primátor města Frýdku-Místku Michal Pobucký (ČSSD).</w:t>
      </w:r>
    </w:p>
    <w:p>
      <w:pPr/>
      <w:r>
        <w:rPr/>
        <w:t xml:space="preserve">Ve Frýdku-Místku působí 2 800 firem, 18 500 osob samostatně výdělečně činných a 52 zemědělských podnikatelů. Nachází se v něm dvě průmyslové zóny, a to v Chlebovicích a Lískovci. Obě jsou plně obsazeny a zaměstnávají přes 900 lidí. V budoucnu by město rádo získalo pozemky společnosti ArcelorMittal, které jsou vedeny jako brownfield, připravené pro sklady a průmyslovou výrobu. Podnikatelské prostředí podporuje také prostřednictvím projektu MHD zdarma.</w:t>
      </w:r>
    </w:p>
    <w:p>
      <w:pPr/>
      <w:r>
        <w:rPr/>
        <w:t xml:space="preserve">“Jeden z těch hlavních důvodů, proč jsme získali to třetí místo, byl projekt MHD zdarma, který je opravdu velmi úspěšný. My MHD zdarma dneska vnímáme jako běžnou a normální věc, ale ona to vůbec není normální a běžná věc. Občané se mohou po městě přepravovat zdarma a kdysi jsme rozšířili projekt i do ostatních obcí. A právě toto dnes vnímáme jako největší plus pro zaměstnavatele a podnikatele, že se k nám i z ostatních obcí dostanou občané zdarma, čímž jim to snižuje náklady na cestování,” uvedl náměstek primátora města Frýdku-Místku Karel Deutscher (ČSSD).</w:t>
      </w:r>
    </w:p>
    <w:p>
      <w:pPr/>
      <w:r>
        <w:rPr/>
        <w:t xml:space="preserve">Vítězem soutěže v rámci Moravskoslezského kraje se stal Třinec. Druhý se umístil Frenštát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004/frydekmistek-uspel-v-soutezi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2026-05-03T01:32:26+02:00</dcterms:created>
  <dcterms:modified xsi:type="dcterms:W3CDTF">2026-05-03T01:32:26+02:00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