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11.4.2017,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Občané F-M se mohou zdarma zbavit objemného odpadu</w:t>
      </w:r>
    </w:p>
    <w:p>
      <w:pPr/>
      <w:r>
        <w:rPr/>
        <w:t xml:space="preserve">Pokud máte doma nepotřebné věci, během tohoto měsíce se jich můžete zdarma a pohodlně zbavit. Magistrát města totiž ve spolupráci s Frýdeckou skládkou opět připravil harmonogram svozu objemného odpadu, a to v rámci jarního úklidu.</w:t>
      </w:r>
    </w:p>
    <w:p>
      <w:pPr/>
      <w:r>
        <w:rPr/>
        <w:t xml:space="preserve">“Jako každý rok na jaře i letos budou po městě rozestavěné velkoobjemové kontejnery. Postupně budou přistaveny na 63 svozových místech, a to vždy dopoledne nejpozději do 11 hodin. Vyvezeny pak budou následující den,’” řekla mluvčí Magistrátu města Frýdku-Místku Jana Matějíková.</w:t>
      </w:r>
    </w:p>
    <w:p>
      <w:pPr/>
      <w:r>
        <w:rPr/>
        <w:t xml:space="preserve">Občané města mohou do velkoobjemových kontejnerů odnášet válendy, skříně, komody, zkrátka veškerý starý nábytek. Dále pak podlahové krytiny, jako koberce nebo linolea. Odložit zde mohou ale také například umývadla nebo toalety. </w:t>
      </w:r>
    </w:p>
    <w:p>
      <w:pPr/>
      <w:r>
        <w:rPr/>
        <w:t xml:space="preserve">“Do těchto kontejnerů rozhodně nepatří televizory, počítače, lednice, mrazáky a podobně. Toto patří do sběrných dvorů. Ve městě máme hned čtyři. Občané do nich mohou tento odpad odevzdat zdarma,”  dodala Matějíková.</w:t>
      </w:r>
    </w:p>
    <w:p>
      <w:pPr/>
      <w:r>
        <w:rPr/>
        <w:t xml:space="preserve">Podrobnější informace a harmonogram svozu zájemci naleznou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005/obcane-fm-se-mohou-zdarma-zbavit-objemneho-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2026-08-30T20:07:53+02:00</dcterms:created>
  <dcterms:modified xsi:type="dcterms:W3CDTF">2026-08-30T20:07:53+02:00</dcterms:modified>
</cp:coreProperties>
</file>

<file path=docProps/custom.xml><?xml version="1.0" encoding="utf-8"?>
<Properties xmlns="http://schemas.openxmlformats.org/officeDocument/2006/custom-properties" xmlns:vt="http://schemas.openxmlformats.org/officeDocument/2006/docPropsVTypes"/>
</file>