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15.4.2017, 21:50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Velikonoce nabídly tradice i zábavu</w:t>
      </w:r>
    </w:p>
    <w:p>
      <w:pPr/>
      <w:r>
        <w:rPr/>
        <w:t xml:space="preserve">Velikonoce v jejich lidové podobě připomněl jarmark na náměstí. Od středy do soboty zde prodejci nabízeli zejména jarní dekorace a regionální pochutiny.</w:t>
      </w:r>
    </w:p>
    <w:p>
      <w:pPr/>
      <w:r>
        <w:rPr/>
        <w:t xml:space="preserve">“Každý den je i s nějakým kulturním programem. Budou tady cimbálové muziky, například kapela Fojti, představí se i Městská dechová hudba Nový Jičín a v pátek tady máme přislíbené Pískohraní nebo ukázku Pohádkového Poodří,” uvedla Hana Rolná, Návštěvnické centrum Nový Jičín - Město klobouků.</w:t>
      </w:r>
    </w:p>
    <w:p>
      <w:pPr/>
      <w:r>
        <w:rPr/>
        <w:t xml:space="preserve">První den jarmarku zpestřilo program na náměstí Středisko volného času Fokus spolu se Starojickou historickou společností. Lidé mohli využít velikonoční dílnu, ve které si připomněli tradice spojené se svátky jara.  </w:t>
      </w:r>
    </w:p>
    <w:p>
      <w:pPr/>
      <w:r>
        <w:rPr/>
        <w:t xml:space="preserve">“U manželů Polzerových si děti mohou zazpívat tradiční koledy, mohou si zkusit uplést jednoduchou pomlázku z vrbových proutků. U paní Jiřiny Bokové si mohou vyzkoušet tradiční techniku zdobení vajec,” vyjmenovala aktivity Drahoslava Štrbavá, SVČ Fokus Nový Jičín.</w:t>
      </w:r>
    </w:p>
    <w:p>
      <w:pPr/>
      <w:r>
        <w:rPr/>
        <w:t xml:space="preserve">“Tady pletu klasický tatar ze šesti proutků, ke to v podstatě taková technika, která se pořád opakuje. Krajní proutek převlečete mezi dva prostřední a zase ho vrátíte na poslední pozici,” popsal ukázku Rudolf Polzer, Starojická historická společnost.</w:t>
      </w:r>
    </w:p>
    <w:p>
      <w:pPr/>
      <w:r>
        <w:rPr/>
        <w:t xml:space="preserve">Jiřina Boková, která se lidovým tradicím, věnuje mimo jiné také v Souboru lidových písní a tanců Javorník, připravila ukázky vlastnoručně zdobených kraslic. Jak podotkla, použít se dá každé vejce, které doma najde, slepičí, husí, kachní i od perliček.</w:t>
      </w:r>
    </w:p>
    <w:p>
      <w:pPr/>
      <w:r>
        <w:rPr/>
        <w:t xml:space="preserve">“A tady mám právě rozdělaný voskový reliéf, to je vajíčko, kde ten vosk na vajíčku zůstává,” vysvětlila jednu z technik barvení Jiřina Boková, Starojická historická společnost.</w:t>
      </w:r>
    </w:p>
    <w:p>
      <w:pPr/>
      <w:r>
        <w:rPr/>
        <w:t xml:space="preserve">Ten, kdo neměl odvahu pustit se do zdobení opravdových vajíček, mohl si vybarvit alespoň papírové. To přivítaly zejména nejmenší děti z mateřských škol, které velikonoční dílnu zaplnily během dopoledne.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026/velikonoce-nabidly-tradice-i-zab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2026-06-02T08:52:27+02:00</dcterms:created>
  <dcterms:modified xsi:type="dcterms:W3CDTF">2026-06-02T08:52:27+02:00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