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Palackého budou pruhy pro cyklisty</w:t>
      </w:r>
    </w:p>
    <w:p>
      <w:pPr/>
      <w:r>
        <w:rPr/>
        <w:t xml:space="preserve">Podle sčítání, které proběhlo před dvěma lety, využívá frekventovanou ulici Palackého v určitých úsecích až 500 cyklistů denně. Proto město přistoupilo k realizaci projektu, který jim vytvoří lepší podmínky provozu.</w:t>
      </w:r>
    </w:p>
    <w:p>
      <w:pPr/>
      <w:r>
        <w:rPr/>
        <w:t xml:space="preserve">“Tento projekt umožní lidem na kole, aby se bezpečně ze sídliště Máj  místní části Loučka dostali do centra města, k vlakovému a autobusovému nádraží nebo do práce,” vysvětlila </w:t>
      </w:r>
    </w:p>
    <w:p>
      <w:pPr/>
      <w:r>
        <w:rPr/>
        <w:t xml:space="preserve">Marie Machková, tisková mluvčí MěÚ Nový Jičín.</w:t>
      </w:r>
    </w:p>
    <w:p>
      <w:pPr/>
      <w:r>
        <w:rPr/>
        <w:t xml:space="preserve">“Jak vidíte, tady ten provoz je velký, kamiony, auta, to znamená, že by se to mělo zklidnit a cyklisté by měli mít větší šanci projet, než mít obavy, že je někdo srazí,” popsal situaci na silnici Jaroslav Kotas (KSČM), předseda osadního výboru v Novém Jičíně Loučce.</w:t>
      </w:r>
    </w:p>
    <w:p>
      <w:pPr/>
      <w:r>
        <w:rPr/>
        <w:t xml:space="preserve">Pruhy pro cyklisty povedou od křižovatky Palackého ulice s Bohuslava Martinů ke kruhovému objezdu u bazénu. Široké budou jeden a půl metru a dlouhé zhruba 1,4 kilometru. </w:t>
      </w:r>
    </w:p>
    <w:p>
      <w:pPr/>
      <w:r>
        <w:rPr/>
        <w:t xml:space="preserve">“Tento investiční záměr si vyžádá, aby Palackého ulice byla v určitých úsecích rozšířena a aby měla minimální celkovou šířku 9 metrů,” upřesnila Marie Machková.  </w:t>
      </w:r>
    </w:p>
    <w:p>
      <w:pPr/>
      <w:r>
        <w:rPr/>
        <w:t xml:space="preserve">Stavba začala před několika dny, skončit by měla před prázdninami, v polovině června. Zakázka stojí 2 miliony 700 tisíc korun. </w:t>
      </w:r>
    </w:p>
    <w:p>
      <w:pPr/>
      <w:r>
        <w:rPr/>
        <w:t xml:space="preserve">“Máme však podanou žádost o příspěvek na Státním fondu dopravní infrastruktury, kde bychom mohli získat asi 550 tisíc korun,” podotkla mluvčí novojičínské radnice.  </w:t>
      </w:r>
    </w:p>
    <w:p>
      <w:pPr/>
      <w:r>
        <w:rPr/>
        <w:t xml:space="preserve">“Já předpokládám, že tohle není první ani poslední záležitost, kterou město bude řešit, protože jsou i další inkriminovaná místa, kde by bylo potřeba takovéto cyklopruhy vyznačit. </w:t>
      </w:r>
    </w:p>
    <w:p>
      <w:pPr/>
      <w:r>
        <w:rPr/>
        <w:t xml:space="preserve">Podle předsedy osadního výboru v Loučce by bylo dobré, kdyby se do budoucna cyklopruhy protáhly ještě asi o pět set metrů dále více směrem do této místní části, až k sídlišti.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4/na-palackeho-budou-pruh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2026-07-10T05:19:46+02:00</dcterms:created>
  <dcterms:modified xsi:type="dcterms:W3CDTF">2026-07-10T05:19:46+02:00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