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28.4.2017, 14:39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na týden ovládli sprejeři</w:t>
      </w:r>
    </w:p>
    <w:p>
      <w:pPr/>
      <w:r>
        <w:rPr/>
        <w:t xml:space="preserve">Pokud jste minulý týden v podchodě pod Hlavní třídou ve Frýdku-Místku potkali lidi, jak klidně stříkají spreji na zeď, rozhodně se nejednalo o nelegální akci sprejerů. Ve městě totiž probíhal Street art a graffiti festival. </w:t>
      </w:r>
    </w:p>
    <w:p>
      <w:pPr/>
      <w:r>
        <w:rPr/>
        <w:t xml:space="preserve">“Tady se dělají tematické malby. Vybrali jsme různé místní pověsti a teď zde vznikají výjevy z nich. Až budou ta díla hotová, budou opatřena tabulkami s texty,” uvedl ředitel KulturyFM Jakub Tichý.</w:t>
      </w:r>
    </w:p>
    <w:p>
      <w:pPr/>
      <w:r>
        <w:rPr/>
        <w:t xml:space="preserve">Do výmalby podchodu se v rámci festivalu zapojili sprejeři nejen z Česka, ale také ze Slovenska a Polska.</w:t>
      </w:r>
    </w:p>
    <w:p>
      <w:pPr/>
      <w:r>
        <w:rPr/>
        <w:t xml:space="preserve">Anketa, umělci: 1. “Vytvářím malbu na téma pověsti o princezně Živěně. Nakreslím tady princeznu Živěnu s roztaženýma rukama, jak právě zaklela svůj hrad se zbojníky. Kolem ní bude ohnivá aura.” 2. “Je to ilustrace o frýdecké bajce. O tom, jak sedláci řehtali jako koně. A proto je pivo z ovsa.”</w:t>
      </w:r>
    </w:p>
    <w:p>
      <w:pPr/>
      <w:r>
        <w:rPr/>
        <w:t xml:space="preserve">Jak se ukázalo, se sprejery neměli problém ani námi oslovení občané.</w:t>
      </w:r>
    </w:p>
    <w:p>
      <w:pPr/>
      <w:r>
        <w:rPr/>
        <w:t xml:space="preserve">Anketa, občané Frýdku-Místku: 1. “Je to pěkné. Než aby byl ten podchod takový hnusný, tak takhle je to lepší.” 2. “Myslím si, že ten podchod, který byl dost tmavý, se tímhle prosvětlí a bude barevnější.”</w:t>
      </w:r>
    </w:p>
    <w:p>
      <w:pPr/>
      <w:r>
        <w:rPr/>
        <w:t xml:space="preserve">Výmalba malého podchodu je pouze první fázi. Street art a graffiti festival se do města v průběhu roku vrátí.  </w:t>
      </w:r>
    </w:p>
    <w:p>
      <w:pPr/>
      <w:r>
        <w:rPr/>
        <w:t xml:space="preserve">“Dalšími lokalitami, které budou vyzdobeny motivy pověstí a bájí města, by měly být nadjezdy pod estakádou a podchod pod ulicí Beskydská. Cílem výzdoby těchto míst je to, aby po oslavách 750 let města zůstalo něco, co budou moci občané vídat dennodenně,” řekl náměstek primátora města Frýdku-Místku Pavel Machala (ČSSD).</w:t>
      </w:r>
    </w:p>
    <w:p>
      <w:pPr/>
      <w:r>
        <w:rPr/>
        <w:t xml:space="preserve">Plochy pro malby a nástřiky připravily Technické služby. Bezbariérové venkovní vstupy do podchodu, ze kterých se uvolňovaly břidlicové obklady, byly opraveny, nově natřeny a připraveny pro uměleckou smršť.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08177/frydekmistek-na-tyden-ovladli-spreje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2026-05-25T18:06:23+02:00</dcterms:created>
  <dcterms:modified xsi:type="dcterms:W3CDTF">2026-05-25T18:06:23+02:00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