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už nebudou moci zakázat pobyt na svém území</w:t>
      </w:r>
    </w:p>
    <w:p>
      <w:pPr/>
      <w:r>
        <w:rPr/>
        <w:t xml:space="preserve">Od ledna 2013 měla města v rukou účinný nástroj v boji proti nepřizpůsobivým lidem. Na základě novely zákona o přestupcích jim mohli zakázat pobyt na svém území až na dobu tří měsíců.</w:t>
      </w:r>
    </w:p>
    <w:p>
      <w:pPr/>
      <w:r>
        <w:rPr/>
        <w:t xml:space="preserve">„Možnost zákazu pobytu na tři měsíce byl jeden s účinných nástrojů přestupkového zákona, kterým jsme se mohli zbavovat lidí, kteří nemají trvalou adresu v našem městě a přesto opakovaně narušovali veřejný pořádek,“ vysvětlil ředitel karvinské městské policie Petr Bičej.</w:t>
      </w:r>
    </w:p>
    <w:p>
      <w:pPr/>
      <w:r>
        <w:rPr/>
        <w:t xml:space="preserve">Přestože se jednalo o administrativně velmi náročný proces, v Karviné byl zákaz pobytu vysloven pěti lidem.</w:t>
      </w:r>
    </w:p>
    <w:p>
      <w:pPr/>
      <w:r>
        <w:rPr/>
        <w:t xml:space="preserve">„Jednalo se většinou o prostitutky nebo lidi, kteří páchali přestupky proti majetku,“ upřesnil Bičej.</w:t>
      </w:r>
    </w:p>
    <w:p>
      <w:pPr/>
      <w:r>
        <w:rPr/>
        <w:t xml:space="preserve">Možnost zákazu pobytu ve městě využil i Český Těšín. Ten, stejně jako Karviná dlouhodobě na svém území bojuje s prostitucí.</w:t>
      </w:r>
    </w:p>
    <w:p>
      <w:pPr/>
      <w:r>
        <w:rPr/>
        <w:t xml:space="preserve">„Co se týče správního řízení ve městě, v minulosti se to aplikovalo u dvou prostitutek. V jednom případě to pak bylo v rámci soudního řízení,“ doplnil ředitel českotěšínské městské policie Petr Chroboczek.</w:t>
      </w:r>
    </w:p>
    <w:p>
      <w:pPr/>
      <w:r>
        <w:rPr/>
        <w:t xml:space="preserve">Od července ale radnice možnost vykázat přespolní lumpy ztrácí. V platnost vstoupí nový přestupkový zákon, který už tuto možnost neumožňuje.</w:t>
      </w:r>
    </w:p>
    <w:p>
      <w:pPr/>
      <w:r>
        <w:rPr/>
        <w:t xml:space="preserve">„Byl to možná jediný nástroj, jak se obce mohly částečně účelně vypořádat například s prostitucí. Když nebudou mít tuto šanci, nedovedeme si představit, jak s touto problematikou dál nakládat,“ řekl starosta Českého Těšína Vít Slováček.</w:t>
      </w:r>
    </w:p>
    <w:p>
      <w:pPr/>
      <w:r>
        <w:rPr/>
        <w:t xml:space="preserve">Mnohdy jsou totiž tito lidé na sociálních dávkách a vymoci z nich nezaplacené pokuty je téměř nemožné. Možnost zákazu pobytu na území města ani v jednom případě nevyužil Havířov, Bohumín 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80/mesta-uz-nebudou-moci-zakazat-pobyt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2026-04-16T19:59:17+02:00</dcterms:created>
  <dcterms:modified xsi:type="dcterms:W3CDTF">2026-04-16T19:59:17+02:00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