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Lekcja z lisem</w:t>
      </w:r>
    </w:p>
    <w:p>
      <w:pPr/>
      <w:r>
        <w:rPr/>
        <w:t xml:space="preserve">Marcela Gabrhel, kierowniczka PSP w Stonawie: "O takiej wspaniałejpropozycji dowiedziałam się od koleżanki, która uczy w szkole w Olbrachcicach.Bardzo mnie cieszy, że właśnie żywe zwierzę będzie u nas w szkole, ponieważdzieci uczą się np. w drugiej klasie, w czwartej klasie o zwierzętach, któreżyją w naszych lasach. Ale wiadomo, że spotkać lisa to nielada sprawa."</w:t>
      </w:r>
    </w:p>
    <w:p>
      <w:pPr/>
      <w:r>
        <w:rPr/>
        <w:t xml:space="preserve">Pavel Wolejník dziś już rocznąMięznalazł w lisiej norze w jednejzespółdzielni rolniczych, przyniósł do domu i wychował. Teraz razem jeżdżą nalekcje pokazowe w całym kraju, a zainteresowanie wykładem z żywym lisem jestogromne. </w:t>
      </w:r>
    </w:p>
    <w:p>
      <w:pPr/>
      <w:r>
        <w:rPr/>
        <w:t xml:space="preserve">Ankieta: Uczniowie PSP Stonawa: "Ja jeszcze nigdy nie widziałem żywegolisa."</w:t>
      </w:r>
    </w:p>
    <w:p>
      <w:pPr/>
      <w:r>
        <w:rPr/>
        <w:t xml:space="preserve">"Było fajnie, że mogliśmy liska pogłaskać."</w:t>
      </w:r>
    </w:p>
    <w:p>
      <w:pPr/>
      <w:r>
        <w:rPr/>
        <w:t xml:space="preserve">"Ja zapytałem pana, jeśli lis może ułowić rybę w wodzie. Inie może."</w:t>
      </w:r>
    </w:p>
    <w:p>
      <w:pPr/>
      <w:r>
        <w:rPr/>
        <w:t xml:space="preserve">"Dowiedziałam się, że lis ma 5 palców na łapie."</w:t>
      </w:r>
    </w:p>
    <w:p>
      <w:pPr/>
      <w:r>
        <w:rPr/>
        <w:t xml:space="preserve">"Dożywa się aż 12 lat, kiedy jest z panem i5 aż 6 lat w przyrodzie. "</w:t>
      </w:r>
    </w:p>
    <w:p>
      <w:pPr/>
      <w:r>
        <w:rPr/>
        <w:t xml:space="preserve">"Lisek biegnie z prędkością 70 km na godzinę."</w:t>
      </w:r>
    </w:p>
    <w:p>
      <w:pPr/>
      <w:r>
        <w:rPr/>
        <w:t xml:space="preserve">"Dowiedziałam się, że nie żyje w grupie, ponieważ jestsamotnikiem."</w:t>
      </w:r>
    </w:p>
    <w:p>
      <w:pPr/>
      <w:r>
        <w:rPr/>
        <w:t xml:space="preserve">"Ma ogon po to, aby utrzymał równowagę."</w:t>
      </w:r>
    </w:p>
    <w:p>
      <w:pPr/>
      <w:r>
        <w:rPr/>
        <w:t xml:space="preserve">"Dowiedziałam sią, że lis nie widzi kolorów."</w:t>
      </w:r>
    </w:p>
    <w:p>
      <w:pPr/>
      <w:r>
        <w:rPr/>
        <w:t xml:space="preserve">"Lis wyskoczy dwa metry wysoko."</w:t>
      </w:r>
    </w:p>
    <w:p>
      <w:pPr/>
      <w:r>
        <w:rPr/>
        <w:t xml:space="preserve">"Terazjuż wiem, że lis potrafinawet zjeść jeża."</w:t>
      </w:r>
    </w:p>
    <w:p>
      <w:pPr/>
      <w:r>
        <w:rPr/>
        <w:t xml:space="preserve">Pavel Wolejník, myśliwy i miłośnik przyrody: "Mám rád přírodu a vadí mi vlastně ten vztah toho člověka k něm zvířatům,že nejen ty lišky, ale celkově ty predátory nemá rád, veřejnost je prostěodsuzuje. Máme vlky, které se vrací zpátky do přírody. Tak se snažím ty šelmyvíce zpopularizovat."</w:t>
      </w:r>
    </w:p>
    <w:p>
      <w:pPr/>
      <w:r>
        <w:rPr/>
        <w:t xml:space="preserve">A takżepoprawić ich nadszarpiętą reputację. Np. wbrew obiegowym opioniom od dwudziestulat dzięki szczepionkom nie zanotowano w naszym kraju ani jednego przypadkuzachorowania lisów na wściekliznę.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189/lekcja-z-li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2026-05-22T06:44:58+02:00</dcterms:created>
  <dcterms:modified xsi:type="dcterms:W3CDTF">2026-05-22T06:44:58+02:00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