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Rzeki Wisły we frysztackim Przedszkolu</w:t>
      </w:r>
    </w:p>
    <w:p>
      <w:pPr/>
      <w:r>
        <w:rPr/>
        <w:t xml:space="preserve">Elżbieta Gałuszka, kierowniczka Przedszkola w Karwinie: "Byliśmy nawycieczce w Bukowcu i tam rzeczywiście żeśmy przeskakiwali przez tę rzeczkę,naprawdę żeśmy wchodzili do Polski, naprawdę żeśmy przez Polskę wracali zpowrotem. I ten Bukowiec był im bliski. Poza tym dzieci starszacy dwa razy podrząd już wyjeżdżały na kurs narciarski do Bukowca, dlatego też im ten Bukowiecjest bliski. A więc gorolki z Bukowca." </w:t>
      </w:r>
    </w:p>
    <w:p>
      <w:pPr/>
      <w:r>
        <w:rPr/>
        <w:t xml:space="preserve">Pięćsetpięćdziesiąt lat temu po raz pierwszy w historii cały żeglowny biegWisły trafił pod polskie panowanie. Wisła stała się na jakiś czas najważniejsząrzeką świata. Podróż po Wiśle przedszkolaków zaczęła się w Beskidzie Śląskim,skąd rzeka bierze swój początek.</w:t>
      </w:r>
    </w:p>
    <w:p>
      <w:pPr/>
      <w:r>
        <w:rPr/>
        <w:t xml:space="preserve">Kuba Brych, przedszkolak: "Co jo wiym, tak Wisła wypływo spod BaraniGóry."</w:t>
      </w:r>
    </w:p>
    <w:p>
      <w:pPr/>
      <w:r>
        <w:rPr/>
        <w:t xml:space="preserve">Mali artyści zaprosili następnie do Koszęcina, siedziby Zespołu Pieśni iTańca Śląsk.</w:t>
      </w:r>
    </w:p>
    <w:p>
      <w:pPr/>
      <w:r>
        <w:rPr/>
        <w:t xml:space="preserve">Z Koszęcina pojechali do Krakowa i dalej do Warszawy. Te miasta znali jużwcześniej dzięki legendom.</w:t>
      </w:r>
    </w:p>
    <w:p>
      <w:pPr/>
      <w:r>
        <w:rPr/>
        <w:t xml:space="preserve">Kasia Szyja, przedszkolak: "W Krakowie jest smok wawelski i szewczykSkuba.</w:t>
      </w:r>
    </w:p>
    <w:p>
      <w:pPr/>
      <w:r>
        <w:rPr/>
        <w:t xml:space="preserve">Gosia Szyja, przedszkolak: "We Warszawie jest warszawskasyrenka."</w:t>
      </w:r>
    </w:p>
    <w:p>
      <w:pPr/>
      <w:r>
        <w:rPr/>
        <w:t xml:space="preserve">Z Warszawy podróż po Wiśle prowadziła do Torunia, rodzinnego miastaMikołaja Kopernika.</w:t>
      </w:r>
    </w:p>
    <w:p>
      <w:pPr/>
      <w:r>
        <w:rPr/>
        <w:t xml:space="preserve">Adaś Swaczyna, przedszkolak: "Wstrzymał Słonce ruszył Ziemię, polskiewydało go plemię."</w:t>
      </w:r>
    </w:p>
    <w:p>
      <w:pPr/>
      <w:r>
        <w:rPr/>
        <w:t xml:space="preserve">Wyprawa frysztackich przedszkolaków zakończyła się nad polskim Bałtykiem.</w:t>
      </w:r>
    </w:p>
    <w:p>
      <w:pPr/>
      <w:r>
        <w:rPr/>
        <w:t xml:space="preserve">Szymon Hejda, przedszkolak: "Byłem już nad polskim morzem i widziałemtam marynarzy."</w:t>
      </w:r>
    </w:p>
    <w:p>
      <w:pPr/>
      <w:r>
        <w:rPr/>
        <w:t xml:space="preserve">W ramach projektu Rok Rzeki Wisły frysztackie maluchy złożą jeszcze wizytęw zaprzyjaźnionym przedszkolu w Gorzycach i wyjadą z rodzicami na wycieczkę doKrakowa.</w:t>
      </w:r>
    </w:p>
    <w:p>
      <w:pPr/>
      <w:r>
        <w:rPr/>
        <w:t xml:space="preserve">Elżbieta Gałuszka, kierowniczka Przedszkola w Karwinie: "Poza tym mamytrzy nauczycielki z Polski. W każdej klasie język polski się na pewnopoprawia."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199/rok-rzeki-wis%C5%82y-we-frysztackim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2026-05-21T23:22:46+02:00</dcterms:created>
  <dcterms:modified xsi:type="dcterms:W3CDTF">2026-05-21T23:22:46+02:00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