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Letničky a trvalkové záhony zdobí centrální obvod Ostravy</w:t>
      </w:r>
    </w:p>
    <w:p>
      <w:pPr/>
      <w:r>
        <w:rPr/>
        <w:t xml:space="preserve">"S extenzivními záhony jsme začali v roce 2014, kdy jsme vybudovali první, a to ulici Sokolské před novou radnicí u křižovatky s ulicí Českobratrskou. Následně v čase jsme vybudovali záhon na ulici Umělecké, na Náměstí Dr. E. Beneše, na Smetanově náměstí. V současné době dokončujeme záhony na ulici Tyršově, připravuje se Křižíkova a na Smetanově náměstí v okolí divadla," počítá místostarosta MOb Moravská Ostrava a Přívoz Dalibor Mouka (Ostravak).</w:t>
      </w:r>
    </w:p>
    <w:p>
      <w:pPr/>
      <w:r>
        <w:rPr/>
        <w:t xml:space="preserve">Výsadbu podpořil i magistrát, který navíc po centrálním obvodu chce, aby vytipoval i další lokality. Travnaté pásy a květiny, kromě toho, že hezky vypadají, nabízejí i další přidanou hodnotu, jsou totiž jedním z největších lapačů prachu.</w:t>
      </w:r>
    </w:p>
    <w:p>
      <w:pPr/>
      <w:r>
        <w:rPr/>
        <w:t xml:space="preserve">"Samozřejmě, že kromě extenzivních záhonů každoročně v půlce května dojde u nás v obvodu k vysazení 20.000 letniček a v souvislosti s tím dojde k vysázení v závěsných nádobách, které budou umístěny na sloupech veřejného osvětlení v centru města, bude to 2.500 muškátů," dodává Dalibor Mouka.</w:t>
      </w:r>
    </w:p>
    <w:p>
      <w:pPr/>
      <w:r>
        <w:rPr/>
        <w:t xml:space="preserve">Centrální obvod s pomocí peněz z Operačního programu životního prostředí města předloni a vloni mechanicky vysadil cibuloviny, nejprve v Komenského sadech. Radnice teď ale hledá další zajímavá místa pro výsadbu trvalek, brzy tak dojde i na plochy mezi domy v sídlištních lokalitách Šalamounova a Fifejdy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293/letnicky-a-trvalkove-zahony-zdobi-centralni-obvod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2026-04-18T16:29:39+02:00</dcterms:created>
  <dcterms:modified xsi:type="dcterms:W3CDTF">2026-04-18T16:29:39+02:00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