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Pocta válečným veteránům na hradě Sovinci</w:t>
      </w:r>
    </w:p>
    <w:p>
      <w:pPr/>
      <w:r>
        <w:rPr>
          <w:b w:val="1"/>
          <w:bCs w:val="1"/>
        </w:rPr>
        <w:t xml:space="preserve">Poctaválečným veteránům na hradě Sovinci</w:t>
      </w:r>
    </w:p>
    <w:p>
      <w:pPr/>
      <w:r>
        <w:rPr/>
        <w:t xml:space="preserve">Konec2. světové války v Evropě připomněla také akce na hraděSovinci na Bruntálsku. Nesla název Pocta veteránům a připravilyji ve spolupráci bruntálské muzeum a hrad Sovinec.</w:t>
      </w:r>
    </w:p>
    <w:p>
      <w:pPr/>
      <w:r>
        <w:rPr/>
        <w:t xml:space="preserve">Poctaveteránům připomněla nejen konec druhé světové válkyv Evropě. Uctila také vojáky – oběti válek za několikstoletí.</w:t>
      </w:r>
    </w:p>
    <w:p>
      <w:pPr/>
      <w:r>
        <w:rPr/>
        <w:t xml:space="preserve">ĽubicaMezerová, historička, muzeum Bruntál: „ Je to jedna z významnýchakci, kterou jsme uspořádali ke dni vítězství nad německýmfašismem. Jsou tady nejen zástupci sovětské a československéarmády, ale veteráni, v uvozovkách, od 17. století.“</w:t>
      </w:r>
    </w:p>
    <w:p>
      <w:pPr/>
      <w:r>
        <w:rPr/>
        <w:t xml:space="preserve">MichalKoutný, kastelán hradu Sovince: „Chceme tím vzdát hold, kteříbojovali a umírali v různých válkách, v různýchobdobích.“</w:t>
      </w:r>
    </w:p>
    <w:p>
      <w:pPr/>
      <w:r>
        <w:rPr/>
        <w:t xml:space="preserve">Nejstaršíobdobí zastupovala Salva Guardia, jednotka mušketýrů z dobytřicetileté války. </w:t>
      </w:r>
    </w:p>
    <w:p>
      <w:pPr/>
      <w:r>
        <w:rPr/>
        <w:t xml:space="preserve">MichalKoutný, kastelán hradu Sovince: „Potom zde máme dělostřelcez Dobrušky, kteří nám zde představují vývojdělostřelectva a pak zde máme KVH Litava a 1. prapor Ostrava,kteří nám zde představují armády v období 2. světovéválky.“ </w:t>
      </w:r>
    </w:p>
    <w:p>
      <w:pPr/>
      <w:r>
        <w:rPr/>
        <w:t xml:space="preserve">NávštěvníciSovince se také mohli vydat na prohlídkovou trasu nebo se zapojitdo doprovodného programu, který byl zaměřený na vojáky -veterány.</w:t>
      </w:r>
    </w:p>
    <w:p>
      <w:pPr/>
      <w:r>
        <w:rPr/>
        <w:t xml:space="preserve">RomanHorn, spolupořadatel: „Děti tady hledají výjevy, které jsouv rámci veteránů. Vždycky jak je najdou, napíšou, kde jenašli, donesou a pak si můžou vybrat odměnu, sladkost. Je to pocelém hradě od 1. nádvoří až po horní hrad.“    </w:t>
      </w:r>
    </w:p>
    <w:p>
      <w:pPr/>
      <w:r>
        <w:rPr/>
        <w:t xml:space="preserve">Anketa,návštěvníci Sovince: „Velmi pěkné, pěkný hrad.“</w:t>
      </w:r>
    </w:p>
    <w:p>
      <w:pPr/>
      <w:r>
        <w:rPr/>
        <w:t xml:space="preserve">„Jeto tady hezký, děckám se tady líbí, je tady program.“</w:t>
      </w:r>
    </w:p>
    <w:p>
      <w:pPr/>
      <w:r>
        <w:rPr/>
        <w:t xml:space="preserve">„Nolíbilo se nám hodně, je to výborný tady, prohlídka a předváděcíakce.“ </w:t>
      </w:r>
    </w:p>
    <w:p>
      <w:pPr/>
      <w:r>
        <w:rPr/>
        <w:t xml:space="preserve">Nanávštěvu Sovince se teď mohou těšit hlavně děti. Ve dnech 20.a 21. května tady proběhne Kolotoč prima pohádek - den dětí nazakletém hradě.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320/pocta-valecnym-veteranum-na-hrade-so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2026-05-16T06:11:46+02:00</dcterms:created>
  <dcterms:modified xsi:type="dcterms:W3CDTF">2026-05-16T06:11:46+02:00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