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​Cvičení záchranářů proti povodním</w:t>
      </w:r>
    </w:p>
    <w:p>
      <w:pPr/>
      <w:r>
        <w:rPr/>
        <w:t xml:space="preserve">Profesionálníhasiči a 15 jednotek dobrovolných hasičů se zúčastnili velkéhotaktického cvičení, které mělo připravit integrovaný záchrannýsystém na velkou vodu. Cvičení začalo v opavské místníčásti Palhanec, kde se měla vylít z břehů řeka  a hasičizde začali stavět hráz z vaků naplněných vodou i z pytlůs pískem.</w:t>
      </w:r>
    </w:p>
    <w:p>
      <w:pPr/>
      <w:r>
        <w:rPr/>
        <w:t xml:space="preserve">„Stavbaprotipovodňových hrází zajišťuje chránění těchto obytnýchdomů.“ vysvětlil Petr Serafín, velitel stanice, HZS MSK ÚO Opava.</w:t>
      </w:r>
    </w:p>
    <w:p>
      <w:pPr/>
      <w:r>
        <w:rPr/>
        <w:t xml:space="preserve">Hasiči   cvičili přesně v místech, kde o sobě dala nedávno velkávoda vědět, bylo to na konci dubna.</w:t>
      </w:r>
    </w:p>
    <w:p>
      <w:pPr/>
      <w:r>
        <w:rPr/>
        <w:t xml:space="preserve">„Zrovnav těchto místech jsme měli III. stupeň povodňové aktivity.Byly to sice lokální problémy, ale přesto jsme se tady s velkouvodou potýkali. I protobylo zvoleno zvoleno místo cvičení tady.“ upřesnil Kamil Pastuszek, ředitel ÚO Opava, HZS MSK.</w:t>
      </w:r>
    </w:p>
    <w:p>
      <w:pPr/>
      <w:r>
        <w:rPr/>
        <w:t xml:space="preserve">Dalšíjednotky mířily ke Stříbrnému jezeru. Na tísňovou linku totižbylo ohlášeno, že se ve vodě topí tři lidé. Najítje na rozlehlé hladině nebylo vůbec jednoduché.</w:t>
      </w:r>
    </w:p>
    <w:p>
      <w:pPr/>
      <w:r>
        <w:rPr/>
        <w:t xml:space="preserve">„Popříjezdu na místo jsme rozdělili jednotku na tři průzkumnéskupiny: jedna šla na člun na vodní hladinu pro tonoucího. Dvěskupiny šly kolem břehu.“ popsal Aleš Martínek z ÚO Opava, HZS MSK.</w:t>
      </w:r>
    </w:p>
    <w:p>
      <w:pPr/>
      <w:r>
        <w:rPr/>
        <w:t xml:space="preserve">Všechnytři tonoucí se hasičům podařilo zachránit a předatzdravotníkům. Mezitím zasedal krizový štáb, kterýsituaci mapoval, aprotože hladina řeky měla dál  stoupat, nařídil dalšíopatření.</w:t>
      </w:r>
    </w:p>
    <w:p>
      <w:pPr/>
      <w:r>
        <w:rPr/>
        <w:t xml:space="preserve">„Stálápracovní skupina dostala úkol provést evakuaci dětí ze ZŠVávrovice do našeho evakuačního centra.“ informoval Roma Otipka, tajemník krizového štábu.</w:t>
      </w:r>
    </w:p>
    <w:p>
      <w:pPr/>
      <w:r>
        <w:rPr/>
        <w:t xml:space="preserve">Semzamířilo 44 školáků z vávrovické malotřídky. Budovumuseli opustit co nejrychleji. Nemohli si s sebou vzít aniaktovky.</w:t>
      </w:r>
    </w:p>
    <w:p>
      <w:pPr/>
      <w:r>
        <w:rPr/>
        <w:t xml:space="preserve"> „Museli jsme vyklidit školu na signál. Odvezou nás teď do evakuačního centra.“ sdělil ředitel  ZŠ a MŠ Vávrovice. </w:t>
      </w:r>
    </w:p>
    <w:p>
      <w:pPr/>
      <w:r>
        <w:rPr/>
        <w:t xml:space="preserve">Tadyse dětí ujali pracovníci Českého červeného kříže. Společněstrávili asi hodinu. Školáci se mezitím dozvěděli, v jakýchpřípadech k evakuaci dochází, co by si s sebou mělivzít a jak se během ní chovat.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80/cviceni-zachranaru-proti-povod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