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19.5.2017, 03:23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F-M pokračují opravy výtluků na cestách</w:t>
      </w:r>
    </w:p>
    <w:p>
      <w:pPr/>
      <w:r>
        <w:rPr/>
        <w:t xml:space="preserve">V prvním květnovém týdnu zahájili zaměstnanci Technických služeb opravy výtluků na třídě T. G. Masaryka, kde opravili úsek od magistrátu až k Rubikově křižovatce. V tomto týdnu práce na této frekventované komunikaci pokračují. Frézování a následná pokládka nového asfaltu se provádí v úseku od kruhového objezdu na Kostikově náměstí po kruhový objezd u hostince „U Křivého psa“.</w:t>
      </w:r>
    </w:p>
    <w:p>
      <w:pPr/>
      <w:r>
        <w:rPr/>
        <w:t xml:space="preserve">“Město vyhodnotilo, které cesty jsou po zimě v nejhorším stavu a které se musí začít záplatovat. Děláme ale i velkoplošnější opravy, a to se právě odehrává i ve spodní části ulice T. G. Masaryka. Protože je tato cesta velice užívaná, snažili jsme se, aby ty opravy proběhly co nejdříve, ať se vozidla a chodci co nejméně zatěžují. Toto by měla být poslední větší oprava na takovéto významné ulici,” řekl náměstek primátora města Frýdku-Místku Karel Deutscher.</w:t>
      </w:r>
    </w:p>
    <w:p>
      <w:pPr/>
      <w:r>
        <w:rPr/>
        <w:t xml:space="preserve">Oprava silnice si vyžádá dopravní omezení. Řidiči, kteří tímto úsekem projíždí proto musí počítat se zdržením.</w:t>
      </w:r>
    </w:p>
    <w:p>
      <w:pPr/>
      <w:r>
        <w:rPr/>
        <w:t xml:space="preserve">“Musím říct, že se jedná o velice náročnou operaci, protože to děláme za plného provozu. Víme, že to komplikuje život mnoha řidičům. Bohužel to ale nelze řešit jinak, protože jsme závislí na dodávkách asfaltobetonové směsi, kterou jsme schopni obdržet v průběhu osmi pracovních dnů. Snažíme se, abychom práce zmenšili na co nejkratší časový úsek, protože na jedné straně provádíme frézování a hned následně druhého dne samotnou pokládku,” popsal předseda představenstva TS F-M Jaromír Kohut.</w:t>
      </w:r>
    </w:p>
    <w:p>
      <w:pPr/>
      <w:r>
        <w:rPr/>
        <w:t xml:space="preserve">Oprava výtluků v tomto úseku by měla být hotova do pátku 19. května. Následovat pak budou další opravy.</w:t>
      </w:r>
    </w:p>
    <w:p>
      <w:pPr/>
      <w:r>
        <w:rPr/>
        <w:t xml:space="preserve">“Na přelomu května a června budeme pokračovat druhou takovou větší akcí na ulici Ostravská, kde je ten provoz taky maximální, takže bych se chtěl občanům zaprvé omluvit a zadruhé na ně trošku apelovat, že pokud mohou, aby volili jiné objízdné trasy a těmto místům se vyhnuli,”  dodal Kohut.</w:t>
      </w:r>
    </w:p>
    <w:p>
      <w:pPr/>
      <w:r>
        <w:rPr/>
        <w:t xml:space="preserve">Radní města na své poslední schůzi schválili také celoplošné opravy komunikací v ulicích Na Aleji, Maryčky Magdonové a Pod Zámečkem. Na tyto práce je z městského rozpočtu vyhrazeno 2,3 milionů korun. Celkem v letošním roce město investuje do oprav silnic 30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8453/ve-fm-pokracuji-opravy-vytluku-na-cest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2026-05-30T10:58:50+02:00</dcterms:created>
  <dcterms:modified xsi:type="dcterms:W3CDTF">2026-05-30T10:58:50+02:00</dcterms:modified>
</cp:coreProperties>
</file>

<file path=docProps/custom.xml><?xml version="1.0" encoding="utf-8"?>
<Properties xmlns="http://schemas.openxmlformats.org/officeDocument/2006/custom-properties" xmlns:vt="http://schemas.openxmlformats.org/officeDocument/2006/docPropsVTypes"/>
</file>